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FC26" w14:textId="66770F06" w:rsidR="00E409AE" w:rsidRPr="000C66D7" w:rsidRDefault="000C66D7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EXPRESSÕES DO </w:t>
      </w:r>
      <w:r w:rsidRPr="000C66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CHOQUE LUMÍNICO</w:t>
      </w:r>
      <w:r w:rsidR="00847497" w:rsidRPr="000C66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72EC1" w:rsidRPr="000C66D7">
        <w:rPr>
          <w:rFonts w:ascii="Times New Roman" w:hAnsi="Times New Roman" w:cs="Times New Roman"/>
          <w:sz w:val="24"/>
          <w:szCs w:val="24"/>
        </w:rPr>
        <w:t xml:space="preserve">entre </w:t>
      </w:r>
      <w:r w:rsidR="00847497" w:rsidRPr="000C66D7">
        <w:rPr>
          <w:rFonts w:ascii="Times New Roman" w:hAnsi="Times New Roman" w:cs="Times New Roman"/>
          <w:sz w:val="24"/>
          <w:szCs w:val="24"/>
        </w:rPr>
        <w:t>H</w:t>
      </w:r>
      <w:r w:rsidR="00772EC1" w:rsidRPr="000C66D7">
        <w:rPr>
          <w:rFonts w:ascii="Times New Roman" w:hAnsi="Times New Roman" w:cs="Times New Roman"/>
          <w:sz w:val="24"/>
          <w:szCs w:val="24"/>
        </w:rPr>
        <w:t>ollywood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e o Sertão do cinema</w:t>
      </w:r>
      <w:r w:rsidR="00847497" w:rsidRPr="000C66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31DE3F" w14:textId="77777777" w:rsidR="00FB13DA" w:rsidRPr="000C66D7" w:rsidRDefault="00FB13DA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809AD" w14:textId="6C9E98D1" w:rsidR="00FB13DA" w:rsidRPr="000C66D7" w:rsidRDefault="00625E35" w:rsidP="00FB13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</w:rPr>
        <w:t>Ronald Souza de Jesus</w:t>
      </w:r>
      <w:r w:rsidRPr="000C66D7">
        <w:rPr>
          <w:rStyle w:val="Refdecomentrio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010" w:rsidRPr="000C66D7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D08162E" w14:textId="77777777" w:rsidR="00282010" w:rsidRPr="000C66D7" w:rsidRDefault="00282010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9E81" w14:textId="77777777" w:rsidR="00FB13DA" w:rsidRPr="000C66D7" w:rsidRDefault="00FB13DA" w:rsidP="00FB13D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F4C8C" w14:textId="49CA4B99" w:rsidR="00947186" w:rsidRPr="000C66D7" w:rsidRDefault="00625E35" w:rsidP="0094718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6D7">
        <w:rPr>
          <w:rFonts w:ascii="Times New Roman" w:hAnsi="Times New Roman" w:cs="Times New Roman"/>
          <w:sz w:val="24"/>
          <w:szCs w:val="24"/>
        </w:rPr>
        <w:t xml:space="preserve">Nesse </w:t>
      </w:r>
      <w:r w:rsidR="005473D0" w:rsidRPr="000C66D7">
        <w:rPr>
          <w:rFonts w:ascii="Times New Roman" w:hAnsi="Times New Roman" w:cs="Times New Roman"/>
          <w:sz w:val="24"/>
          <w:szCs w:val="24"/>
        </w:rPr>
        <w:t>trabalho</w:t>
      </w:r>
      <w:r w:rsidRPr="000C66D7">
        <w:rPr>
          <w:rFonts w:ascii="Times New Roman" w:hAnsi="Times New Roman" w:cs="Times New Roman"/>
          <w:sz w:val="24"/>
          <w:szCs w:val="24"/>
        </w:rPr>
        <w:t>, serão demonstradas experiências de rendição à força da luz</w:t>
      </w:r>
      <w:r w:rsidR="00CD7121" w:rsidRPr="000C66D7">
        <w:rPr>
          <w:rFonts w:ascii="Times New Roman" w:hAnsi="Times New Roman" w:cs="Times New Roman"/>
          <w:sz w:val="24"/>
          <w:szCs w:val="24"/>
        </w:rPr>
        <w:t xml:space="preserve">. Experiências de </w:t>
      </w:r>
      <w:r w:rsidR="00CD7121"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="00CD7121" w:rsidRPr="000C66D7">
        <w:rPr>
          <w:rFonts w:ascii="Times New Roman" w:hAnsi="Times New Roman" w:cs="Times New Roman"/>
          <w:sz w:val="24"/>
          <w:szCs w:val="24"/>
        </w:rPr>
        <w:t xml:space="preserve">. </w:t>
      </w:r>
      <w:r w:rsidRPr="000C66D7">
        <w:rPr>
          <w:rFonts w:ascii="Times New Roman" w:hAnsi="Times New Roman" w:cs="Times New Roman"/>
          <w:sz w:val="24"/>
          <w:szCs w:val="24"/>
        </w:rPr>
        <w:t>Um camaleão com crise de identidade, vagando pelo velho oeste</w:t>
      </w:r>
      <w:r w:rsidR="00CD7121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em </w:t>
      </w:r>
      <w:r w:rsidR="00CD7121" w:rsidRPr="000C66D7">
        <w:rPr>
          <w:rFonts w:ascii="Times New Roman" w:hAnsi="Times New Roman" w:cs="Times New Roman"/>
          <w:i/>
          <w:iCs/>
          <w:sz w:val="24"/>
          <w:szCs w:val="24"/>
        </w:rPr>
        <w:t>Rango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CD7121" w:rsidRPr="000C66D7">
        <w:rPr>
          <w:rFonts w:ascii="Times New Roman" w:hAnsi="Times New Roman" w:cs="Times New Roman"/>
          <w:sz w:val="24"/>
          <w:szCs w:val="24"/>
        </w:rPr>
        <w:t>2011)</w:t>
      </w:r>
      <w:r w:rsidRPr="000C66D7">
        <w:rPr>
          <w:rFonts w:ascii="Times New Roman" w:hAnsi="Times New Roman" w:cs="Times New Roman"/>
          <w:sz w:val="24"/>
          <w:szCs w:val="24"/>
        </w:rPr>
        <w:t>; guerrilheiros no deserto, em treinamento para a guerra do Iraque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, em </w:t>
      </w:r>
      <w:r w:rsidR="00CD7121" w:rsidRPr="000C66D7">
        <w:rPr>
          <w:rFonts w:ascii="Times New Roman" w:hAnsi="Times New Roman" w:cs="Times New Roman"/>
          <w:i/>
          <w:iCs/>
          <w:sz w:val="24"/>
          <w:szCs w:val="24"/>
        </w:rPr>
        <w:t>Jarhead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5473D0" w:rsidRPr="000C66D7">
        <w:rPr>
          <w:rFonts w:ascii="Times New Roman" w:hAnsi="Times New Roman" w:cs="Times New Roman"/>
          <w:sz w:val="24"/>
          <w:szCs w:val="24"/>
        </w:rPr>
        <w:t>200</w:t>
      </w:r>
      <w:r w:rsidR="00847497" w:rsidRPr="000C66D7">
        <w:rPr>
          <w:rFonts w:ascii="Times New Roman" w:hAnsi="Times New Roman" w:cs="Times New Roman"/>
          <w:sz w:val="24"/>
          <w:szCs w:val="24"/>
        </w:rPr>
        <w:t>4</w:t>
      </w:r>
      <w:r w:rsidR="00CD7121" w:rsidRPr="000C66D7">
        <w:rPr>
          <w:rFonts w:ascii="Times New Roman" w:hAnsi="Times New Roman" w:cs="Times New Roman"/>
          <w:sz w:val="24"/>
          <w:szCs w:val="24"/>
        </w:rPr>
        <w:t>)</w:t>
      </w:r>
      <w:r w:rsidRPr="000C66D7">
        <w:rPr>
          <w:rFonts w:ascii="Times New Roman" w:hAnsi="Times New Roman" w:cs="Times New Roman"/>
          <w:sz w:val="24"/>
          <w:szCs w:val="24"/>
        </w:rPr>
        <w:t>; Viajantes espaciais em um planeta com três sóis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, em </w:t>
      </w:r>
      <w:r w:rsidR="00CD7121" w:rsidRPr="000C66D7">
        <w:rPr>
          <w:rFonts w:ascii="Times New Roman" w:hAnsi="Times New Roman" w:cs="Times New Roman"/>
          <w:i/>
          <w:iCs/>
          <w:sz w:val="24"/>
          <w:szCs w:val="24"/>
        </w:rPr>
        <w:t>Riddick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5473D0" w:rsidRPr="000C66D7">
        <w:rPr>
          <w:rFonts w:ascii="Times New Roman" w:hAnsi="Times New Roman" w:cs="Times New Roman"/>
          <w:sz w:val="24"/>
          <w:szCs w:val="24"/>
        </w:rPr>
        <w:t>200</w:t>
      </w:r>
      <w:r w:rsidR="00847497" w:rsidRPr="000C66D7">
        <w:rPr>
          <w:rFonts w:ascii="Times New Roman" w:hAnsi="Times New Roman" w:cs="Times New Roman"/>
          <w:sz w:val="24"/>
          <w:szCs w:val="24"/>
        </w:rPr>
        <w:t>0</w:t>
      </w:r>
      <w:r w:rsidR="00CD7121" w:rsidRPr="000C66D7">
        <w:rPr>
          <w:rFonts w:ascii="Times New Roman" w:hAnsi="Times New Roman" w:cs="Times New Roman"/>
          <w:sz w:val="24"/>
          <w:szCs w:val="24"/>
        </w:rPr>
        <w:t>)</w:t>
      </w:r>
      <w:r w:rsidRPr="000C66D7">
        <w:rPr>
          <w:rFonts w:ascii="Times New Roman" w:hAnsi="Times New Roman" w:cs="Times New Roman"/>
          <w:sz w:val="24"/>
          <w:szCs w:val="24"/>
        </w:rPr>
        <w:t>; um leão desmaiado em um deserto africano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, em </w:t>
      </w:r>
      <w:r w:rsidR="00CD7121" w:rsidRPr="000C66D7">
        <w:rPr>
          <w:rFonts w:ascii="Times New Roman" w:hAnsi="Times New Roman" w:cs="Times New Roman"/>
          <w:sz w:val="24"/>
          <w:szCs w:val="24"/>
        </w:rPr>
        <w:t>Rei Leão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CD7121" w:rsidRPr="000C66D7">
        <w:rPr>
          <w:rFonts w:ascii="Times New Roman" w:hAnsi="Times New Roman" w:cs="Times New Roman"/>
          <w:sz w:val="24"/>
          <w:szCs w:val="24"/>
        </w:rPr>
        <w:t>199</w:t>
      </w:r>
      <w:r w:rsidR="00847497" w:rsidRPr="000C66D7">
        <w:rPr>
          <w:rFonts w:ascii="Times New Roman" w:hAnsi="Times New Roman" w:cs="Times New Roman"/>
          <w:sz w:val="24"/>
          <w:szCs w:val="24"/>
        </w:rPr>
        <w:t>4</w:t>
      </w:r>
      <w:r w:rsidR="00CD7121" w:rsidRPr="000C66D7">
        <w:rPr>
          <w:rFonts w:ascii="Times New Roman" w:hAnsi="Times New Roman" w:cs="Times New Roman"/>
          <w:sz w:val="24"/>
          <w:szCs w:val="24"/>
        </w:rPr>
        <w:t>)</w:t>
      </w:r>
      <w:r w:rsidRPr="000C66D7">
        <w:rPr>
          <w:rFonts w:ascii="Times New Roman" w:hAnsi="Times New Roman" w:cs="Times New Roman"/>
          <w:sz w:val="24"/>
          <w:szCs w:val="24"/>
        </w:rPr>
        <w:t xml:space="preserve">; um 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alemão </w:t>
      </w:r>
      <w:r w:rsidRPr="000C66D7">
        <w:rPr>
          <w:rFonts w:ascii="Times New Roman" w:hAnsi="Times New Roman" w:cs="Times New Roman"/>
          <w:sz w:val="24"/>
          <w:szCs w:val="24"/>
        </w:rPr>
        <w:t>no nordeste do Brasil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, no </w:t>
      </w:r>
      <w:r w:rsidR="00847497" w:rsidRPr="000C66D7">
        <w:rPr>
          <w:rFonts w:ascii="Times New Roman" w:hAnsi="Times New Roman" w:cs="Times New Roman"/>
          <w:i/>
          <w:iCs/>
          <w:sz w:val="24"/>
          <w:szCs w:val="24"/>
        </w:rPr>
        <w:t>road movie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Cinemas, Aspirinas e Urubus (2</w:t>
      </w:r>
      <w:r w:rsidR="00CD7121" w:rsidRPr="000C66D7">
        <w:rPr>
          <w:rFonts w:ascii="Times New Roman" w:hAnsi="Times New Roman" w:cs="Times New Roman"/>
          <w:sz w:val="24"/>
          <w:szCs w:val="24"/>
        </w:rPr>
        <w:t>00</w:t>
      </w:r>
      <w:r w:rsidR="00847497" w:rsidRPr="000C66D7">
        <w:rPr>
          <w:rFonts w:ascii="Times New Roman" w:hAnsi="Times New Roman" w:cs="Times New Roman"/>
          <w:sz w:val="24"/>
          <w:szCs w:val="24"/>
        </w:rPr>
        <w:t>5</w:t>
      </w:r>
      <w:r w:rsidR="00CD7121" w:rsidRPr="000C66D7">
        <w:rPr>
          <w:rFonts w:ascii="Times New Roman" w:hAnsi="Times New Roman" w:cs="Times New Roman"/>
          <w:sz w:val="24"/>
          <w:szCs w:val="24"/>
        </w:rPr>
        <w:t>)</w:t>
      </w:r>
      <w:r w:rsidRPr="000C66D7">
        <w:rPr>
          <w:rFonts w:ascii="Times New Roman" w:hAnsi="Times New Roman" w:cs="Times New Roman"/>
          <w:sz w:val="24"/>
          <w:szCs w:val="24"/>
        </w:rPr>
        <w:t>; um americano adoecido no interior de Pernambuco</w:t>
      </w:r>
      <w:r w:rsidR="000C66D7" w:rsidRPr="000C66D7">
        <w:rPr>
          <w:rFonts w:ascii="Times New Roman" w:hAnsi="Times New Roman" w:cs="Times New Roman"/>
          <w:sz w:val="24"/>
          <w:szCs w:val="24"/>
        </w:rPr>
        <w:t xml:space="preserve">, em </w:t>
      </w:r>
      <w:r w:rsidR="00CD7121" w:rsidRPr="000C66D7">
        <w:rPr>
          <w:rFonts w:ascii="Times New Roman" w:hAnsi="Times New Roman" w:cs="Times New Roman"/>
          <w:sz w:val="24"/>
          <w:szCs w:val="24"/>
        </w:rPr>
        <w:t>Olhos Azuis</w:t>
      </w:r>
      <w:r w:rsidR="000C66D7" w:rsidRPr="000C66D7">
        <w:rPr>
          <w:rFonts w:ascii="Times New Roman" w:hAnsi="Times New Roman" w:cs="Times New Roman"/>
          <w:sz w:val="24"/>
          <w:szCs w:val="24"/>
        </w:rPr>
        <w:t xml:space="preserve"> (</w:t>
      </w:r>
      <w:r w:rsidR="00CD7121" w:rsidRPr="000C66D7">
        <w:rPr>
          <w:rFonts w:ascii="Times New Roman" w:hAnsi="Times New Roman" w:cs="Times New Roman"/>
          <w:sz w:val="24"/>
          <w:szCs w:val="24"/>
        </w:rPr>
        <w:t>2009)</w:t>
      </w:r>
      <w:r w:rsidRPr="000C66D7">
        <w:rPr>
          <w:rFonts w:ascii="Times New Roman" w:hAnsi="Times New Roman" w:cs="Times New Roman"/>
          <w:sz w:val="24"/>
          <w:szCs w:val="24"/>
        </w:rPr>
        <w:t>. De diferentes formas, cada um desses personagens experimentou uma potência de luz indômita, diante da qual se tornava tão nulo qualquer esforço que aos mesmos apenas restava a rendição</w:t>
      </w:r>
      <w:r w:rsidR="00CD7121" w:rsidRPr="000C66D7">
        <w:rPr>
          <w:rFonts w:ascii="Times New Roman" w:hAnsi="Times New Roman" w:cs="Times New Roman"/>
          <w:sz w:val="24"/>
          <w:szCs w:val="24"/>
        </w:rPr>
        <w:t xml:space="preserve"> ao</w:t>
      </w:r>
      <w:r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Pr="000C66D7">
        <w:rPr>
          <w:rFonts w:ascii="Times New Roman" w:hAnsi="Times New Roman" w:cs="Times New Roman"/>
          <w:sz w:val="24"/>
          <w:szCs w:val="24"/>
        </w:rPr>
        <w:t xml:space="preserve">, conceito estabelecido por Aronovich para nomear a experiência que viveu na Bahia, quando fazia pesquisas de locação para </w:t>
      </w:r>
      <w:r w:rsidRPr="000C66D7">
        <w:rPr>
          <w:rFonts w:ascii="Times New Roman" w:hAnsi="Times New Roman" w:cs="Times New Roman"/>
          <w:i/>
          <w:iCs/>
          <w:sz w:val="24"/>
          <w:szCs w:val="24"/>
        </w:rPr>
        <w:t xml:space="preserve">Os fuzis </w:t>
      </w:r>
      <w:r w:rsidRPr="000C66D7">
        <w:rPr>
          <w:rFonts w:ascii="Times New Roman" w:hAnsi="Times New Roman" w:cs="Times New Roman"/>
          <w:sz w:val="24"/>
          <w:szCs w:val="24"/>
        </w:rPr>
        <w:t>(196</w:t>
      </w:r>
      <w:r w:rsidR="00847497" w:rsidRPr="000C66D7">
        <w:rPr>
          <w:rFonts w:ascii="Times New Roman" w:hAnsi="Times New Roman" w:cs="Times New Roman"/>
          <w:sz w:val="24"/>
          <w:szCs w:val="24"/>
        </w:rPr>
        <w:t>4</w:t>
      </w:r>
      <w:r w:rsidRPr="000C66D7">
        <w:rPr>
          <w:rFonts w:ascii="Times New Roman" w:hAnsi="Times New Roman" w:cs="Times New Roman"/>
          <w:sz w:val="24"/>
          <w:szCs w:val="24"/>
        </w:rPr>
        <w:t xml:space="preserve">).  Ainda que não seja possível narrar (por </w:t>
      </w:r>
      <w:r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códigos</w:t>
      </w:r>
      <w:r w:rsidRPr="000C66D7">
        <w:rPr>
          <w:rFonts w:ascii="Times New Roman" w:hAnsi="Times New Roman" w:cs="Times New Roman"/>
          <w:sz w:val="24"/>
          <w:szCs w:val="24"/>
        </w:rPr>
        <w:t xml:space="preserve"> de linguagens isolados) completamente uma sensação, assim como não será possível percebê-la integralmente, uma imagem poética, envolta de metáforas, sugestões e sutilezas, conformando em si a afecção de várias categorias de expressão, dá ao artista e autor a oportunidade de transpor um discurso para o mundo da imaginação. Um artista pode dizer, sobre a imagem que compõe: </w:t>
      </w:r>
      <w:r w:rsidRPr="000C66D7">
        <w:rPr>
          <w:rFonts w:ascii="Times New Roman" w:hAnsi="Times New Roman" w:cs="Times New Roman"/>
          <w:i/>
          <w:sz w:val="24"/>
          <w:szCs w:val="24"/>
        </w:rPr>
        <w:t xml:space="preserve">o ato se deu de uma maneira imaginária, imaterial ou concreta. Diante do fenômeno, percebi-o de determinada forma e essa imagem poética (que no cinema possui camadas de sentido sonoras, sensoriais e visuais) é a maneira mais aproximada que tenho de transmitir ao espectador minha percepção e meu sentimento diante da narrativa originária. </w:t>
      </w:r>
      <w:r w:rsidRPr="000C66D7">
        <w:rPr>
          <w:rFonts w:ascii="Times New Roman" w:hAnsi="Times New Roman" w:cs="Times New Roman"/>
          <w:sz w:val="24"/>
          <w:szCs w:val="24"/>
        </w:rPr>
        <w:t>Esse ato de compartilhar um momento, uma narrativa, uma história, inclui a responsabilidade do fotógrafo em buscar uma fotografia mais íntima possível das características de um espaço – que inclui não apenas a paisagem, mas as configurações e pulsações de vidas e vivências que neles se desdobram.</w:t>
      </w:r>
      <w:r w:rsidR="00CD7121" w:rsidRPr="000C66D7">
        <w:rPr>
          <w:rFonts w:ascii="Times New Roman" w:hAnsi="Times New Roman" w:cs="Times New Roman"/>
          <w:sz w:val="24"/>
          <w:szCs w:val="24"/>
        </w:rPr>
        <w:t xml:space="preserve"> Nesse sentido, Waldemar </w:t>
      </w:r>
      <w:r w:rsidR="00CD7121" w:rsidRPr="000C66D7">
        <w:rPr>
          <w:rFonts w:ascii="Times New Roman" w:hAnsi="Times New Roman" w:cs="Times New Roman"/>
          <w:sz w:val="24"/>
          <w:szCs w:val="24"/>
        </w:rPr>
        <w:lastRenderedPageBreak/>
        <w:t>Lima</w:t>
      </w:r>
      <w:r w:rsidR="00430767" w:rsidRPr="000C66D7">
        <w:rPr>
          <w:rFonts w:ascii="Times New Roman" w:hAnsi="Times New Roman" w:cs="Times New Roman"/>
          <w:sz w:val="24"/>
          <w:szCs w:val="24"/>
        </w:rPr>
        <w:t>, fotógrafo de Deus e o Diabo na Terra do Sol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 (1964)</w:t>
      </w:r>
      <w:r w:rsidR="00430767" w:rsidRPr="000C66D7">
        <w:rPr>
          <w:rFonts w:ascii="Times New Roman" w:hAnsi="Times New Roman" w:cs="Times New Roman"/>
          <w:sz w:val="24"/>
          <w:szCs w:val="24"/>
        </w:rPr>
        <w:t xml:space="preserve"> – filme emblemático do Cinema Novo que também fez uso da luz excessiva em sua narrativa – incentiva “q</w:t>
      </w:r>
      <w:r w:rsidRPr="000C66D7">
        <w:rPr>
          <w:rFonts w:ascii="Times New Roman" w:hAnsi="Times New Roman" w:cs="Times New Roman"/>
          <w:sz w:val="24"/>
          <w:szCs w:val="24"/>
        </w:rPr>
        <w:t>ue a imagem de uma região árida seja mostrada ao mundo como contrastes e não como cores suaves de outras geografias e de outros povos</w:t>
      </w:r>
      <w:r w:rsidR="00430767" w:rsidRPr="000C66D7">
        <w:rPr>
          <w:rFonts w:ascii="Times New Roman" w:hAnsi="Times New Roman" w:cs="Times New Roman"/>
          <w:sz w:val="24"/>
          <w:szCs w:val="24"/>
        </w:rPr>
        <w:t>” (LIMA, 2013, Pag. 332), desejando ainda que não aja temor dos realizadores de cinema quanto às sombras, aos claros-escuros e aos contrastes.</w:t>
      </w:r>
      <w:r w:rsidRPr="000C66D7">
        <w:rPr>
          <w:rFonts w:ascii="Times New Roman" w:hAnsi="Times New Roman" w:cs="Times New Roman"/>
          <w:sz w:val="24"/>
          <w:szCs w:val="24"/>
        </w:rPr>
        <w:t xml:space="preserve"> Do Sertão a Hollywood, esse trabalho apresentará utilizações do </w:t>
      </w:r>
      <w:r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Pr="000C66D7">
        <w:rPr>
          <w:rFonts w:ascii="Times New Roman" w:hAnsi="Times New Roman" w:cs="Times New Roman"/>
          <w:sz w:val="24"/>
          <w:szCs w:val="24"/>
        </w:rPr>
        <w:t xml:space="preserve"> em diferentes de filmes nacionais e estrangeiros, demonstrando</w:t>
      </w:r>
      <w:r w:rsidR="00B1462B" w:rsidRPr="000C66D7">
        <w:rPr>
          <w:rFonts w:ascii="Times New Roman" w:hAnsi="Times New Roman" w:cs="Times New Roman"/>
          <w:sz w:val="24"/>
          <w:szCs w:val="24"/>
        </w:rPr>
        <w:t>, como procedimento metrodológico,</w:t>
      </w:r>
      <w:r w:rsidRPr="000C66D7">
        <w:rPr>
          <w:rFonts w:ascii="Times New Roman" w:hAnsi="Times New Roman" w:cs="Times New Roman"/>
          <w:sz w:val="24"/>
          <w:szCs w:val="24"/>
        </w:rPr>
        <w:t xml:space="preserve"> contextos e sensações aos quais essa atitude visual atribui sentido.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 Em </w:t>
      </w:r>
      <w:r w:rsidR="006014AE" w:rsidRPr="000C66D7">
        <w:rPr>
          <w:rFonts w:ascii="Times New Roman" w:hAnsi="Times New Roman" w:cs="Times New Roman"/>
          <w:i/>
          <w:iCs/>
          <w:sz w:val="24"/>
          <w:szCs w:val="24"/>
        </w:rPr>
        <w:t>Os fuzis</w:t>
      </w:r>
      <w:r w:rsidR="000C66D7" w:rsidRPr="000C66D7">
        <w:rPr>
          <w:rFonts w:ascii="Times New Roman" w:hAnsi="Times New Roman" w:cs="Times New Roman"/>
          <w:sz w:val="24"/>
          <w:szCs w:val="24"/>
        </w:rPr>
        <w:t xml:space="preserve">, </w:t>
      </w:r>
      <w:r w:rsidR="00430767" w:rsidRPr="000C66D7">
        <w:rPr>
          <w:rFonts w:ascii="Times New Roman" w:hAnsi="Times New Roman" w:cs="Times New Roman"/>
          <w:sz w:val="24"/>
          <w:szCs w:val="24"/>
        </w:rPr>
        <w:t>por exemplo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, uma experiência de </w:t>
      </w:r>
      <w:r w:rsidR="006014AE"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 é apresentada ao espectador já no plano de abertura</w:t>
      </w:r>
      <w:r w:rsidR="00847497" w:rsidRPr="000C66D7">
        <w:rPr>
          <w:rFonts w:ascii="Times New Roman" w:hAnsi="Times New Roman" w:cs="Times New Roman"/>
          <w:sz w:val="24"/>
          <w:szCs w:val="24"/>
        </w:rPr>
        <w:t xml:space="preserve">: 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durante mais de 1 minuto, a câmera aponta para o sol, enquanto uma voz relata a dor dos tempos e a crueza dos dias, reforçando o conteúdo da fala de abertura: </w:t>
      </w:r>
      <w:r w:rsidR="00947186" w:rsidRPr="000C66D7">
        <w:rPr>
          <w:rFonts w:ascii="Times New Roman" w:hAnsi="Times New Roman" w:cs="Times New Roman"/>
          <w:sz w:val="24"/>
          <w:szCs w:val="24"/>
        </w:rPr>
        <w:t>“E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 do céu vinha o divino castigo para o pecado dos homens, cercaram-me os gemidos da morte. </w:t>
      </w:r>
      <w:r w:rsidR="00947186" w:rsidRPr="000C66D7">
        <w:rPr>
          <w:rFonts w:ascii="Times New Roman" w:hAnsi="Times New Roman" w:cs="Times New Roman"/>
          <w:sz w:val="24"/>
          <w:szCs w:val="24"/>
        </w:rPr>
        <w:t>[...]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 A terra estava mais seca que o coração do homem sem crença</w:t>
      </w:r>
      <w:r w:rsidR="00947186" w:rsidRPr="000C66D7">
        <w:rPr>
          <w:rFonts w:ascii="Times New Roman" w:hAnsi="Times New Roman" w:cs="Times New Roman"/>
          <w:sz w:val="24"/>
          <w:szCs w:val="24"/>
        </w:rPr>
        <w:t>”</w:t>
      </w:r>
      <w:r w:rsidR="006014AE" w:rsidRPr="000C66D7">
        <w:rPr>
          <w:rFonts w:ascii="Times New Roman" w:hAnsi="Times New Roman" w:cs="Times New Roman"/>
          <w:sz w:val="24"/>
          <w:szCs w:val="24"/>
        </w:rPr>
        <w:t xml:space="preserve"> (Os fuzis, 1964).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</w:t>
      </w:r>
      <w:r w:rsidR="00B73D4A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No Cinema brasileiro contemporâneo</w:t>
      </w:r>
      <w:r w:rsidR="000C66D7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,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 </w:t>
      </w:r>
      <w:r w:rsidR="00947186" w:rsidRPr="000C66D7">
        <w:rPr>
          <w:rFonts w:ascii="Times New Roman" w:eastAsia="MetaPlusNormal-Roman" w:hAnsi="Times New Roman" w:cs="Times New Roman"/>
          <w:i/>
          <w:iCs/>
          <w:color w:val="1A1A1A"/>
          <w:sz w:val="24"/>
          <w:szCs w:val="24"/>
        </w:rPr>
        <w:t>O</w:t>
      </w:r>
      <w:r w:rsidR="00B73D4A" w:rsidRPr="000C66D7">
        <w:rPr>
          <w:rFonts w:ascii="Times New Roman" w:eastAsia="MetaPlusNormal-Roman" w:hAnsi="Times New Roman" w:cs="Times New Roman"/>
          <w:i/>
          <w:iCs/>
          <w:color w:val="1A1A1A"/>
          <w:sz w:val="24"/>
          <w:szCs w:val="24"/>
        </w:rPr>
        <w:t>lhos Azuis</w:t>
      </w:r>
      <w:r w:rsidR="00947186" w:rsidRPr="000C66D7">
        <w:rPr>
          <w:rFonts w:ascii="Times New Roman" w:eastAsia="MetaPlusNormal-Roman" w:hAnsi="Times New Roman" w:cs="Times New Roman"/>
          <w:i/>
          <w:iCs/>
          <w:color w:val="1A1A1A"/>
          <w:sz w:val="24"/>
          <w:szCs w:val="24"/>
        </w:rPr>
        <w:t xml:space="preserve"> 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(20</w:t>
      </w:r>
      <w:r w:rsidR="00847497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09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)</w:t>
      </w:r>
      <w:r w:rsidR="00B73D4A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 e Cinema, Aspirinas e Urubus 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(20</w:t>
      </w:r>
      <w:r w:rsidR="00847497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05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) </w:t>
      </w:r>
      <w:r w:rsidR="00B73D4A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trazem esse visual para reforçar tanto a sensação de luminosidade que o estrangeiro sofre diante da paisagem Sertaneja quanto para transferir a maior parcela possível do estado mental e físico dos personagens sujeitos a essas paisagens.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 </w:t>
      </w:r>
      <w:r w:rsidR="00B1462B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Serão apresentados os resultados parciais e pontos principais dessas análises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, </w:t>
      </w:r>
      <w:r w:rsidR="00B1462B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>a partir dos expostos n</w:t>
      </w:r>
      <w:r w:rsidR="00947186"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as seguintes situações: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Os fuzis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conta a dor e a fome do povo nativo; a narrativa de Aronovich conta é o choque do estrangeiro. O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do camaleão, em Rango, se dá em um momento de esclarecimento. Em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Rei Leão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, o choque lumínico é utilizado para demonstrar aridez, calor e cansaço. Em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Olhos Azuis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e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Cinemas, Aspirinas e Urubus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, temos a impressão de que o personagem é praticamente um intruso, adentrando a luz intensa do Sertão, assim como os personagens de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Riddick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. Na trilogia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Jarhead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, uma série cinematográfica com temática </w:t>
      </w:r>
      <w:r w:rsidR="000C66D7" w:rsidRPr="000C66D7">
        <w:rPr>
          <w:rFonts w:ascii="Times New Roman" w:hAnsi="Times New Roman" w:cs="Times New Roman"/>
          <w:sz w:val="24"/>
          <w:szCs w:val="24"/>
        </w:rPr>
        <w:t>de guerra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, o </w:t>
      </w:r>
      <w:r w:rsidR="00947186" w:rsidRPr="000C66D7">
        <w:rPr>
          <w:rFonts w:ascii="Times New Roman" w:hAnsi="Times New Roman" w:cs="Times New Roman"/>
          <w:i/>
          <w:iCs/>
          <w:sz w:val="24"/>
          <w:szCs w:val="24"/>
        </w:rPr>
        <w:t>choque lumínico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reforça a ideia de ambiente inóspito, calor intenso, poeira, sujeira e sol forte, que </w:t>
      </w:r>
      <w:r w:rsidR="000C66D7" w:rsidRPr="000C66D7">
        <w:rPr>
          <w:rFonts w:ascii="Times New Roman" w:hAnsi="Times New Roman" w:cs="Times New Roman"/>
          <w:sz w:val="24"/>
          <w:szCs w:val="24"/>
        </w:rPr>
        <w:t>envolvem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os personagens </w:t>
      </w:r>
      <w:r w:rsidR="000C66D7" w:rsidRPr="000C66D7">
        <w:rPr>
          <w:rFonts w:ascii="Times New Roman" w:hAnsi="Times New Roman" w:cs="Times New Roman"/>
          <w:sz w:val="24"/>
          <w:szCs w:val="24"/>
        </w:rPr>
        <w:t>em uma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atmosfera parecida àquelas que vivenciarão </w:t>
      </w:r>
      <w:r w:rsidR="000C66D7" w:rsidRPr="000C66D7">
        <w:rPr>
          <w:rFonts w:ascii="Times New Roman" w:hAnsi="Times New Roman" w:cs="Times New Roman"/>
          <w:sz w:val="24"/>
          <w:szCs w:val="24"/>
        </w:rPr>
        <w:t>nos campos de batalha.</w:t>
      </w:r>
      <w:r w:rsidR="00947186" w:rsidRPr="000C66D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7686C8" w14:textId="3457689D" w:rsidR="00625E35" w:rsidRPr="000C66D7" w:rsidRDefault="00625E35" w:rsidP="00625E35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0C66D7">
        <w:rPr>
          <w:b/>
          <w:bCs/>
        </w:rPr>
        <w:t>Palavras-chave</w:t>
      </w:r>
      <w:r w:rsidRPr="000C66D7">
        <w:t>: Choque Lumínico; Cinematografia; Fotografia; Sertão; Deserto.</w:t>
      </w:r>
    </w:p>
    <w:p w14:paraId="3D57CC36" w14:textId="77777777" w:rsidR="00625E35" w:rsidRPr="000C66D7" w:rsidRDefault="00625E35" w:rsidP="00625E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1FBE1" w14:textId="77777777" w:rsidR="00625E35" w:rsidRPr="000C66D7" w:rsidRDefault="00625E35" w:rsidP="00625E3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6D7"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14:paraId="3A68D389" w14:textId="77777777" w:rsidR="00625E35" w:rsidRPr="000C66D7" w:rsidRDefault="00625E35" w:rsidP="00625E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E8725B" w14:textId="274E767C" w:rsidR="00B1462B" w:rsidRPr="000C66D7" w:rsidRDefault="00625E35" w:rsidP="00625E35">
      <w:pPr>
        <w:autoSpaceDE w:val="0"/>
        <w:autoSpaceDN w:val="0"/>
        <w:adjustRightInd w:val="0"/>
        <w:spacing w:after="240" w:line="240" w:lineRule="auto"/>
        <w:rPr>
          <w:rFonts w:ascii="Times New Roman" w:eastAsia="MetaPlusNormal-Roman" w:hAnsi="Times New Roman" w:cs="Times New Roman"/>
          <w:color w:val="1A1A1A"/>
          <w:sz w:val="24"/>
          <w:szCs w:val="24"/>
        </w:rPr>
      </w:pPr>
      <w:r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ARONOVICH, Ricardo. </w:t>
      </w:r>
      <w:r w:rsidRPr="000C66D7">
        <w:rPr>
          <w:rFonts w:ascii="Times New Roman" w:eastAsia="MetaPlusNormal-Roman" w:hAnsi="Times New Roman" w:cs="Times New Roman"/>
          <w:b/>
          <w:bCs/>
          <w:color w:val="1A1A1A"/>
          <w:sz w:val="24"/>
          <w:szCs w:val="24"/>
        </w:rPr>
        <w:t>Entrevista concedida Sylvie Debs</w:t>
      </w:r>
      <w:r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. Enfoco - Ano 1, No. 01, Noviembre 2007. CUBA: </w:t>
      </w:r>
      <w:r w:rsidRPr="000C66D7">
        <w:rPr>
          <w:rFonts w:ascii="Times New Roman" w:hAnsi="Times New Roman" w:cs="Times New Roman"/>
          <w:sz w:val="24"/>
          <w:szCs w:val="24"/>
          <w:shd w:val="clear" w:color="auto" w:fill="FFFFFF"/>
        </w:rPr>
        <w:t>Escuela Internacional de Cine y Television</w:t>
      </w:r>
      <w:r w:rsidRPr="000C66D7">
        <w:rPr>
          <w:rFonts w:ascii="Times New Roman" w:eastAsia="MetaPlusNormal-Roman" w:hAnsi="Times New Roman" w:cs="Times New Roman"/>
          <w:color w:val="1A1A1A"/>
          <w:sz w:val="24"/>
          <w:szCs w:val="24"/>
        </w:rPr>
        <w:t xml:space="preserve"> – EICTV, 2007.</w:t>
      </w:r>
    </w:p>
    <w:p w14:paraId="1CEBFDC7" w14:textId="77777777" w:rsidR="00625E35" w:rsidRPr="000C66D7" w:rsidRDefault="00625E35" w:rsidP="00625E35">
      <w:pPr>
        <w:pStyle w:val="Titulo"/>
        <w:numPr>
          <w:ilvl w:val="0"/>
          <w:numId w:val="0"/>
        </w:numPr>
        <w:spacing w:after="240" w:line="240" w:lineRule="auto"/>
        <w:contextualSpacing w:val="0"/>
      </w:pPr>
      <w:bookmarkStart w:id="0" w:name="_GoBack"/>
      <w:bookmarkEnd w:id="0"/>
      <w:r w:rsidRPr="000C66D7">
        <w:rPr>
          <w:b w:val="0"/>
          <w:bCs/>
        </w:rPr>
        <w:t>______.</w:t>
      </w:r>
      <w:r w:rsidRPr="000C66D7">
        <w:rPr>
          <w:bCs/>
        </w:rPr>
        <w:t xml:space="preserve"> </w:t>
      </w:r>
      <w:r w:rsidRPr="000C66D7">
        <w:t>Entrevista concedida para a Série Tão Longe, Tão Perto</w:t>
      </w:r>
      <w:r w:rsidRPr="000C66D7">
        <w:rPr>
          <w:b w:val="0"/>
        </w:rPr>
        <w:t xml:space="preserve">. São Paulo, 2014. Disponível em: </w:t>
      </w:r>
      <w:hyperlink r:id="rId8" w:history="1">
        <w:r w:rsidRPr="000C66D7">
          <w:rPr>
            <w:rStyle w:val="Hyperlink"/>
          </w:rPr>
          <w:t>https://youtu.be/zTsjKQyYl0s</w:t>
        </w:r>
      </w:hyperlink>
      <w:r w:rsidRPr="000C66D7">
        <w:rPr>
          <w:b w:val="0"/>
        </w:rPr>
        <w:t xml:space="preserve"> Último acesso:</w:t>
      </w:r>
      <w:r w:rsidRPr="000C66D7">
        <w:t xml:space="preserve"> </w:t>
      </w:r>
      <w:r w:rsidRPr="000C66D7">
        <w:rPr>
          <w:b w:val="0"/>
        </w:rPr>
        <w:t>em 21 de agosto de 2017</w:t>
      </w:r>
      <w:r w:rsidRPr="000C66D7">
        <w:rPr>
          <w:b w:val="0"/>
          <w:bCs/>
          <w:color w:val="000000"/>
          <w:shd w:val="clear" w:color="auto" w:fill="FFFFFF"/>
        </w:rPr>
        <w:t>.</w:t>
      </w:r>
    </w:p>
    <w:p w14:paraId="24738B18" w14:textId="77777777" w:rsidR="00625E35" w:rsidRPr="000C66D7" w:rsidRDefault="00625E35" w:rsidP="00625E35">
      <w:pPr>
        <w:pStyle w:val="Titulo"/>
        <w:numPr>
          <w:ilvl w:val="0"/>
          <w:numId w:val="0"/>
        </w:numPr>
        <w:spacing w:after="240" w:line="240" w:lineRule="auto"/>
        <w:contextualSpacing w:val="0"/>
        <w:rPr>
          <w:rFonts w:eastAsia="Times New Roman"/>
          <w:bCs/>
          <w:lang w:eastAsia="pt-BR"/>
        </w:rPr>
      </w:pPr>
      <w:r w:rsidRPr="000C66D7">
        <w:rPr>
          <w:b w:val="0"/>
        </w:rPr>
        <w:t xml:space="preserve">______. </w:t>
      </w:r>
      <w:r w:rsidRPr="000C66D7">
        <w:rPr>
          <w:bCs/>
        </w:rPr>
        <w:t xml:space="preserve">O desafio da luz tropical. ABC, </w:t>
      </w:r>
      <w:r w:rsidRPr="000C66D7">
        <w:rPr>
          <w:rStyle w:val="Data2"/>
        </w:rPr>
        <w:t>01 de Junho de 2010.</w:t>
      </w:r>
    </w:p>
    <w:p w14:paraId="7F315137" w14:textId="77777777" w:rsidR="00625E35" w:rsidRPr="000C66D7" w:rsidRDefault="00625E35" w:rsidP="00625E3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LIMA, Waldemar. </w:t>
      </w:r>
      <w:r w:rsidRPr="000C6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Luz tropical brasileira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Pr="000C6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in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C66D7">
        <w:rPr>
          <w:rFonts w:ascii="Times New Roman" w:hAnsi="Times New Roman" w:cs="Times New Roman"/>
          <w:sz w:val="24"/>
          <w:szCs w:val="24"/>
        </w:rPr>
        <w:t>Revista brasileira de estudos de cinema e audiovisual | janeiro-junho 2013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Pag. 327-332. Disponível em: </w:t>
      </w:r>
      <w:hyperlink r:id="rId9" w:history="1">
        <w:r w:rsidRPr="000C66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http://www.socine.org.br/rebeca/pdf/f19.pdf</w:t>
        </w:r>
      </w:hyperlink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C66D7">
        <w:rPr>
          <w:rFonts w:ascii="Times New Roman" w:hAnsi="Times New Roman" w:cs="Times New Roman"/>
          <w:sz w:val="24"/>
          <w:szCs w:val="24"/>
        </w:rPr>
        <w:t xml:space="preserve">Último acesso: 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15 de agosto de 2017.</w:t>
      </w:r>
    </w:p>
    <w:p w14:paraId="0960236B" w14:textId="492A70E4" w:rsidR="00FB13DA" w:rsidRPr="000C66D7" w:rsidRDefault="00625E35" w:rsidP="00B1462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______. </w:t>
      </w:r>
      <w:r w:rsidRPr="000C66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Em busca de uma fotografia participante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Revista Contracampo: 2006. Disponível em: </w:t>
      </w:r>
      <w:hyperlink r:id="rId10" w:history="1">
        <w:r w:rsidRPr="000C66D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http://www.contracampo.com.br/27/fotoparticipante.htm</w:t>
        </w:r>
      </w:hyperlink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C66D7">
        <w:rPr>
          <w:rFonts w:ascii="Times New Roman" w:hAnsi="Times New Roman" w:cs="Times New Roman"/>
          <w:sz w:val="24"/>
          <w:szCs w:val="24"/>
        </w:rPr>
        <w:t xml:space="preserve">Último acesso: </w:t>
      </w:r>
      <w:r w:rsidRPr="000C66D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de agosto de 2017.</w:t>
      </w:r>
    </w:p>
    <w:sectPr w:rsidR="00FB13DA" w:rsidRPr="000C66D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77A3A" w14:textId="77777777" w:rsidR="00BB6060" w:rsidRDefault="00BB6060" w:rsidP="00E409AE">
      <w:pPr>
        <w:spacing w:after="0" w:line="240" w:lineRule="auto"/>
      </w:pPr>
      <w:r>
        <w:separator/>
      </w:r>
    </w:p>
  </w:endnote>
  <w:endnote w:type="continuationSeparator" w:id="0">
    <w:p w14:paraId="0424CAA6" w14:textId="77777777" w:rsidR="00BB6060" w:rsidRDefault="00BB6060" w:rsidP="00E4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taPlusNormal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8006A" w14:textId="77777777" w:rsidR="00C10397" w:rsidRDefault="00C10397">
    <w:pPr>
      <w:pStyle w:val="Rodap"/>
      <w:jc w:val="center"/>
      <w:rPr>
        <w:color w:val="4472C4" w:themeColor="accent1"/>
      </w:rPr>
    </w:pPr>
  </w:p>
  <w:p w14:paraId="1DE4C318" w14:textId="5765A95F" w:rsidR="00E409AE" w:rsidRPr="00B55CD8" w:rsidRDefault="00E409AE">
    <w:pPr>
      <w:pStyle w:val="Rodap"/>
      <w:jc w:val="center"/>
      <w:rPr>
        <w:color w:val="385623" w:themeColor="accent6" w:themeShade="80"/>
      </w:rPr>
    </w:pPr>
    <w:r w:rsidRPr="00B55CD8">
      <w:rPr>
        <w:color w:val="385623" w:themeColor="accent6" w:themeShade="80"/>
      </w:rPr>
      <w:t xml:space="preserve">III Jornada Discente </w:t>
    </w:r>
    <w:r w:rsidR="00B55CD8" w:rsidRPr="00B55CD8">
      <w:rPr>
        <w:color w:val="385623" w:themeColor="accent6" w:themeShade="80"/>
      </w:rPr>
      <w:t xml:space="preserve">de Pesquisa </w:t>
    </w:r>
    <w:r w:rsidRPr="00B55CD8">
      <w:rPr>
        <w:color w:val="385623" w:themeColor="accent6" w:themeShade="80"/>
      </w:rPr>
      <w:t>em Comunicação – P</w:t>
    </w:r>
    <w:r w:rsidR="006733A3" w:rsidRPr="00B55CD8">
      <w:rPr>
        <w:color w:val="385623" w:themeColor="accent6" w:themeShade="80"/>
      </w:rPr>
      <w:t>PG</w:t>
    </w:r>
    <w:r w:rsidRPr="00B55CD8">
      <w:rPr>
        <w:color w:val="385623" w:themeColor="accent6" w:themeShade="80"/>
      </w:rPr>
      <w:t>Com</w:t>
    </w:r>
    <w:r w:rsidR="00B55CD8" w:rsidRPr="00B55CD8">
      <w:rPr>
        <w:color w:val="385623" w:themeColor="accent6" w:themeShade="80"/>
      </w:rPr>
      <w:t xml:space="preserve"> FAC</w:t>
    </w:r>
    <w:r w:rsidRPr="00B55CD8">
      <w:rPr>
        <w:color w:val="385623" w:themeColor="accent6" w:themeShade="80"/>
      </w:rPr>
      <w:t>/UnB – 15 e 16 de agosto de 2019</w:t>
    </w:r>
    <w:r w:rsidR="00C10397" w:rsidRPr="00B55CD8">
      <w:rPr>
        <w:color w:val="385623" w:themeColor="accent6" w:themeShade="80"/>
      </w:rPr>
      <w:t xml:space="preserve"> – Brasília – Distrito Federal</w:t>
    </w:r>
  </w:p>
  <w:p w14:paraId="6C1D285D" w14:textId="77777777" w:rsidR="00E409AE" w:rsidRDefault="00E409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83C27" w14:textId="77777777" w:rsidR="00BB6060" w:rsidRDefault="00BB6060" w:rsidP="00E409AE">
      <w:pPr>
        <w:spacing w:after="0" w:line="240" w:lineRule="auto"/>
      </w:pPr>
      <w:r>
        <w:separator/>
      </w:r>
    </w:p>
  </w:footnote>
  <w:footnote w:type="continuationSeparator" w:id="0">
    <w:p w14:paraId="55DCE65B" w14:textId="77777777" w:rsidR="00BB6060" w:rsidRDefault="00BB6060" w:rsidP="00E409AE">
      <w:pPr>
        <w:spacing w:after="0" w:line="240" w:lineRule="auto"/>
      </w:pPr>
      <w:r>
        <w:continuationSeparator/>
      </w:r>
    </w:p>
  </w:footnote>
  <w:footnote w:id="1">
    <w:p w14:paraId="7F069B1D" w14:textId="2F72025B" w:rsidR="00282010" w:rsidRPr="00625E35" w:rsidRDefault="00282010" w:rsidP="00625E3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82010">
        <w:rPr>
          <w:rStyle w:val="Refdenotaderodap"/>
          <w:rFonts w:ascii="Times New Roman" w:hAnsi="Times New Roman" w:cs="Times New Roman"/>
        </w:rPr>
        <w:footnoteRef/>
      </w:r>
      <w:r w:rsidR="00625E35" w:rsidRPr="00B923CA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="00625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Bolsista CAPES de </w:t>
      </w:r>
      <w:r w:rsidR="00625E35" w:rsidRPr="00B923CA">
        <w:rPr>
          <w:rFonts w:ascii="Times New Roman" w:eastAsia="Times New Roman" w:hAnsi="Times New Roman" w:cs="Times New Roman"/>
          <w:color w:val="000000"/>
          <w:sz w:val="20"/>
          <w:szCs w:val="20"/>
        </w:rPr>
        <w:t>Doutor</w:t>
      </w:r>
      <w:r w:rsidR="00625E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ado. Discente do Programa de Pós-Graduação em Comunicação da Universidade de Brasília - UnB. </w:t>
      </w:r>
      <w:r w:rsidR="00625E35" w:rsidRPr="00B9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Linha de Pesquisa Imagem, Som e Escrita. Orientadora: Prof. Dra. </w:t>
      </w:r>
      <w:r w:rsidR="00625E35">
        <w:rPr>
          <w:rFonts w:ascii="Times New Roman" w:eastAsia="Times New Roman" w:hAnsi="Times New Roman" w:cs="Times New Roman"/>
          <w:color w:val="000000"/>
          <w:sz w:val="20"/>
          <w:szCs w:val="20"/>
        </w:rPr>
        <w:t>Susana Dobal</w:t>
      </w:r>
      <w:r w:rsidR="00625E35" w:rsidRPr="00B9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E-mail: </w:t>
      </w:r>
      <w:hyperlink r:id="rId1" w:history="1">
        <w:r w:rsidR="00625E35" w:rsidRPr="00B923CA">
          <w:rPr>
            <w:rStyle w:val="Hyperlink"/>
            <w:rFonts w:ascii="Times New Roman" w:eastAsia="Times New Roman" w:hAnsi="Times New Roman" w:cs="Times New Roman"/>
          </w:rPr>
          <w:t>fotoronald@hotmail.com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6F89" w14:textId="77777777" w:rsidR="00E409AE" w:rsidRDefault="00CE1661">
    <w:pPr>
      <w:pStyle w:val="Cabealho"/>
      <w:rPr>
        <w:noProof/>
      </w:rPr>
    </w:pPr>
    <w:r>
      <w:rPr>
        <w:noProof/>
        <w:lang w:val="en-US"/>
      </w:rPr>
      <w:drawing>
        <wp:inline distT="0" distB="0" distL="0" distR="0" wp14:anchorId="7408796F" wp14:editId="04279EE0">
          <wp:extent cx="5398770" cy="788035"/>
          <wp:effectExtent l="0" t="0" r="11430" b="0"/>
          <wp:docPr id="2" name="Picture 2" descr="Macintosh HD:Users:alineschons:Desktop:cabeçalho-templ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ineschons:Desktop:cabeçalho-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BA8EC" w14:textId="77777777" w:rsidR="00E409AE" w:rsidRDefault="00E409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3D87"/>
    <w:multiLevelType w:val="multilevel"/>
    <w:tmpl w:val="9B6AB27A"/>
    <w:lvl w:ilvl="0">
      <w:start w:val="1"/>
      <w:numFmt w:val="decimal"/>
      <w:pStyle w:val="Titulo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9AE"/>
    <w:rsid w:val="000502D2"/>
    <w:rsid w:val="000C66D7"/>
    <w:rsid w:val="001226C7"/>
    <w:rsid w:val="00282010"/>
    <w:rsid w:val="00330F3E"/>
    <w:rsid w:val="00430767"/>
    <w:rsid w:val="005473D0"/>
    <w:rsid w:val="005B7AC2"/>
    <w:rsid w:val="005C4DE5"/>
    <w:rsid w:val="006014AE"/>
    <w:rsid w:val="00625E35"/>
    <w:rsid w:val="006733A3"/>
    <w:rsid w:val="00772EC1"/>
    <w:rsid w:val="00847497"/>
    <w:rsid w:val="008A67E5"/>
    <w:rsid w:val="00923648"/>
    <w:rsid w:val="00947186"/>
    <w:rsid w:val="00A10D76"/>
    <w:rsid w:val="00B1462B"/>
    <w:rsid w:val="00B55CD8"/>
    <w:rsid w:val="00B73D4A"/>
    <w:rsid w:val="00BB6060"/>
    <w:rsid w:val="00C07110"/>
    <w:rsid w:val="00C10397"/>
    <w:rsid w:val="00C54846"/>
    <w:rsid w:val="00CD7121"/>
    <w:rsid w:val="00CE1661"/>
    <w:rsid w:val="00DF1273"/>
    <w:rsid w:val="00E409AE"/>
    <w:rsid w:val="00FB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DD1747"/>
  <w15:docId w15:val="{2374A9B3-1746-4367-8796-CEDBA60E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9AE"/>
  </w:style>
  <w:style w:type="paragraph" w:styleId="Rodap">
    <w:name w:val="footer"/>
    <w:basedOn w:val="Normal"/>
    <w:link w:val="RodapChar"/>
    <w:uiPriority w:val="99"/>
    <w:unhideWhenUsed/>
    <w:rsid w:val="00E409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9AE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0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0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8201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82010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8201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B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6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66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link w:val="PargrafodaListaChar"/>
    <w:qFormat/>
    <w:rsid w:val="00625E35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locked/>
    <w:rsid w:val="00625E35"/>
  </w:style>
  <w:style w:type="paragraph" w:customStyle="1" w:styleId="Titulo">
    <w:name w:val="Titulo"/>
    <w:basedOn w:val="PargrafodaLista"/>
    <w:link w:val="TituloChar"/>
    <w:uiPriority w:val="99"/>
    <w:qFormat/>
    <w:rsid w:val="00625E35"/>
    <w:pPr>
      <w:numPr>
        <w:numId w:val="1"/>
      </w:numPr>
      <w:spacing w:after="200" w:line="36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Char">
    <w:name w:val="Titulo Char"/>
    <w:basedOn w:val="Fontepargpadro"/>
    <w:link w:val="Titulo"/>
    <w:uiPriority w:val="99"/>
    <w:qFormat/>
    <w:rsid w:val="00625E35"/>
    <w:rPr>
      <w:rFonts w:ascii="Times New Roman" w:hAnsi="Times New Roman" w:cs="Times New Roman"/>
      <w:b/>
      <w:sz w:val="24"/>
      <w:szCs w:val="24"/>
    </w:rPr>
  </w:style>
  <w:style w:type="character" w:customStyle="1" w:styleId="st">
    <w:name w:val="st"/>
    <w:basedOn w:val="Fontepargpadro"/>
    <w:qFormat/>
    <w:rsid w:val="00625E35"/>
  </w:style>
  <w:style w:type="character" w:customStyle="1" w:styleId="Data2">
    <w:name w:val="Data2"/>
    <w:basedOn w:val="Fontepargpadro"/>
    <w:rsid w:val="00625E35"/>
  </w:style>
  <w:style w:type="character" w:styleId="Refdecomentrio">
    <w:name w:val="annotation reference"/>
    <w:basedOn w:val="Fontepargpadro"/>
    <w:uiPriority w:val="99"/>
    <w:semiHidden/>
    <w:unhideWhenUsed/>
    <w:rsid w:val="00625E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TsjKQyYl0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tracampo.com.br/27/fotoparticipant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ne.org.br/rebeca/pdf/f19.pdf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.docs.live.net/d96250bfba51992d/Jornada%20discente%20de%20pesquisa%20em%20comunica%C3%A7%C3%A3o/fotoronald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307C-6F36-4AA1-A801-9C2D3BE5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852</Words>
  <Characters>4605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Djenane Arraes</dc:creator>
  <cp:keywords/>
  <dc:description/>
  <cp:lastModifiedBy>Ronald Jesus</cp:lastModifiedBy>
  <cp:revision>24</cp:revision>
  <dcterms:created xsi:type="dcterms:W3CDTF">2019-06-14T12:21:00Z</dcterms:created>
  <dcterms:modified xsi:type="dcterms:W3CDTF">2019-07-12T09:35:00Z</dcterms:modified>
</cp:coreProperties>
</file>