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9BB0" w14:textId="3BDA2333" w:rsidR="00E84CA9" w:rsidRPr="00E84CA9" w:rsidRDefault="00E84CA9" w:rsidP="00033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CA9">
        <w:rPr>
          <w:rFonts w:ascii="Times New Roman" w:hAnsi="Times New Roman" w:cs="Times New Roman"/>
          <w:b/>
          <w:bCs/>
          <w:sz w:val="28"/>
          <w:szCs w:val="28"/>
        </w:rPr>
        <w:t>DE CRIME ELEITORAL À SEGURANÇA NACIONAL:</w:t>
      </w:r>
    </w:p>
    <w:p w14:paraId="050CFC26" w14:textId="48F24C1C" w:rsidR="00E409AE" w:rsidRDefault="00E84CA9" w:rsidP="00E8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4CA9">
        <w:rPr>
          <w:rFonts w:ascii="Times New Roman" w:hAnsi="Times New Roman" w:cs="Times New Roman"/>
          <w:b/>
          <w:bCs/>
          <w:i/>
          <w:sz w:val="28"/>
          <w:szCs w:val="28"/>
        </w:rPr>
        <w:t>fake</w:t>
      </w:r>
      <w:proofErr w:type="spellEnd"/>
      <w:r w:rsidRPr="00E84C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E84CA9">
        <w:rPr>
          <w:rFonts w:ascii="Times New Roman" w:hAnsi="Times New Roman" w:cs="Times New Roman"/>
          <w:b/>
          <w:bCs/>
          <w:i/>
          <w:sz w:val="28"/>
          <w:szCs w:val="28"/>
        </w:rPr>
        <w:t>news</w:t>
      </w:r>
      <w:proofErr w:type="spellEnd"/>
      <w:r w:rsidRPr="00E84CA9">
        <w:rPr>
          <w:rFonts w:ascii="Times New Roman" w:hAnsi="Times New Roman" w:cs="Times New Roman"/>
          <w:b/>
          <w:bCs/>
          <w:sz w:val="28"/>
          <w:szCs w:val="28"/>
        </w:rPr>
        <w:t xml:space="preserve"> no poder legislativo brasileiro</w:t>
      </w:r>
      <w:r w:rsidRPr="00E84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31DE3F" w14:textId="77777777" w:rsidR="00FB13DA" w:rsidRDefault="00FB13DA" w:rsidP="00E8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0BFFD" w14:textId="77777777" w:rsidR="000330E8" w:rsidRPr="000330E8" w:rsidRDefault="000330E8" w:rsidP="000330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330E8">
        <w:rPr>
          <w:rFonts w:ascii="Times New Roman" w:hAnsi="Times New Roman" w:cs="Times New Roman"/>
          <w:color w:val="000000"/>
        </w:rPr>
        <w:t xml:space="preserve">Maíra Moraes Vitorino </w:t>
      </w:r>
      <w:r w:rsidRPr="000330E8">
        <w:rPr>
          <w:rFonts w:ascii="Times New Roman" w:hAnsi="Times New Roman" w:cs="Times New Roman"/>
          <w:b/>
          <w:color w:val="000000"/>
          <w:vertAlign w:val="superscript"/>
        </w:rPr>
        <w:footnoteReference w:id="1"/>
      </w:r>
    </w:p>
    <w:p w14:paraId="13223AD5" w14:textId="77777777" w:rsidR="000330E8" w:rsidRPr="000330E8" w:rsidRDefault="000330E8" w:rsidP="000330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330E8">
        <w:rPr>
          <w:rFonts w:ascii="Times New Roman" w:hAnsi="Times New Roman" w:cs="Times New Roman"/>
          <w:color w:val="000000"/>
        </w:rPr>
        <w:t>David Renault</w:t>
      </w:r>
      <w:r w:rsidRPr="000330E8">
        <w:rPr>
          <w:rFonts w:ascii="Times New Roman" w:hAnsi="Times New Roman" w:cs="Times New Roman"/>
          <w:color w:val="000000"/>
          <w:vertAlign w:val="superscript"/>
        </w:rPr>
        <w:footnoteReference w:id="2"/>
      </w:r>
    </w:p>
    <w:p w14:paraId="2A479E81" w14:textId="77777777" w:rsidR="00FB13DA" w:rsidRPr="00FB13DA" w:rsidRDefault="00FB13DA" w:rsidP="00E84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C468D" w14:textId="77777777" w:rsidR="00E84CA9" w:rsidRDefault="00E84CA9" w:rsidP="00E84CA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E84CA9">
        <w:rPr>
          <w:color w:val="000000"/>
          <w:shd w:val="clear" w:color="auto" w:fill="FFFFFF"/>
        </w:rPr>
        <w:t xml:space="preserve">Entre os anos de 2017 e 2018, 21 projetos de </w:t>
      </w:r>
      <w:proofErr w:type="gramStart"/>
      <w:r w:rsidRPr="00E84CA9">
        <w:rPr>
          <w:color w:val="000000"/>
          <w:shd w:val="clear" w:color="auto" w:fill="FFFFFF"/>
        </w:rPr>
        <w:t>lei  (</w:t>
      </w:r>
      <w:proofErr w:type="spellStart"/>
      <w:proofErr w:type="gramEnd"/>
      <w:r w:rsidRPr="00E84CA9">
        <w:rPr>
          <w:color w:val="000000"/>
          <w:shd w:val="clear" w:color="auto" w:fill="FFFFFF"/>
        </w:rPr>
        <w:t>PLs</w:t>
      </w:r>
      <w:proofErr w:type="spellEnd"/>
      <w:r w:rsidRPr="00E84CA9">
        <w:rPr>
          <w:color w:val="000000"/>
          <w:shd w:val="clear" w:color="auto" w:fill="FFFFFF"/>
        </w:rPr>
        <w:t xml:space="preserve">) com o objetivo de combater a produção e disseminação de </w:t>
      </w:r>
      <w:proofErr w:type="spellStart"/>
      <w:r w:rsidRPr="00E84CA9">
        <w:rPr>
          <w:color w:val="000000"/>
          <w:shd w:val="clear" w:color="auto" w:fill="FFFFFF"/>
        </w:rPr>
        <w:t>fake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news</w:t>
      </w:r>
      <w:proofErr w:type="spellEnd"/>
      <w:r w:rsidRPr="00E84CA9">
        <w:rPr>
          <w:color w:val="000000"/>
          <w:shd w:val="clear" w:color="auto" w:fill="FFFFFF"/>
        </w:rPr>
        <w:t xml:space="preserve"> – também chamada nos documentos de “informação falsa ou incompleta”, “notícia falsa” ou “fatos sabidamente inverídicos” – tramitaram no Congresso Nacional brasileiro, em suas duas casas: a Câmara dos Deputados e o Senado.</w:t>
      </w:r>
    </w:p>
    <w:p w14:paraId="43C16BB7" w14:textId="4A8F5E95" w:rsidR="00E84CA9" w:rsidRPr="00E84CA9" w:rsidRDefault="00E84CA9" w:rsidP="00E84CA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E84CA9">
        <w:rPr>
          <w:color w:val="000000"/>
          <w:shd w:val="clear" w:color="auto" w:fill="FFFFFF"/>
        </w:rPr>
        <w:t xml:space="preserve">O objetivo deste estudo é lançar-se à análise de conteúdo desses </w:t>
      </w:r>
      <w:proofErr w:type="spellStart"/>
      <w:r w:rsidRPr="00E84CA9">
        <w:rPr>
          <w:color w:val="000000"/>
          <w:shd w:val="clear" w:color="auto" w:fill="FFFFFF"/>
        </w:rPr>
        <w:t>PLs</w:t>
      </w:r>
      <w:proofErr w:type="spellEnd"/>
      <w:r w:rsidRPr="00E84CA9">
        <w:rPr>
          <w:color w:val="000000"/>
          <w:shd w:val="clear" w:color="auto" w:fill="FFFFFF"/>
        </w:rPr>
        <w:t>, buscando compreender de que maneira se aproximam ou se divergem no tratamento do tema. São projetos que justificam a criação de novas leis para lidar com o fenômeno, agora compreendido como decorrente do avanço das tecnologias e da ampliação do acesso e uso, por grande parte da população, aos dispositivos tecnológicos, principalmente aplicativos de envio de mensagens e redes sociais. Outros, sugerem alteração no Código Penal com o objetivo de criminalizar a criação, a divulgação e o compartilhamento de notícias falsas (PL 473/2017); alteração na Lei de Segurança Nacional para dispor sobre incitamento, através de redes sociais, de crimes contra a segurança nacional (PL 9.533/2018); alterações no Código Eleitoral, para criminalizar a criação e divulgação de notícias falsas no período das eleições (</w:t>
      </w:r>
      <w:proofErr w:type="spellStart"/>
      <w:r w:rsidRPr="00E84CA9">
        <w:rPr>
          <w:color w:val="000000"/>
          <w:shd w:val="clear" w:color="auto" w:fill="FFFFFF"/>
        </w:rPr>
        <w:t>PLs</w:t>
      </w:r>
      <w:proofErr w:type="spellEnd"/>
      <w:r w:rsidRPr="00E84CA9">
        <w:rPr>
          <w:color w:val="000000"/>
          <w:shd w:val="clear" w:color="auto" w:fill="FFFFFF"/>
        </w:rPr>
        <w:t xml:space="preserve"> 9.532/2018 e PL 9.973/2017); alteração no Marco Civil da Internet (PL 9.647/2018), entre outros.</w:t>
      </w:r>
    </w:p>
    <w:p w14:paraId="4928335F" w14:textId="763EAD1F" w:rsidR="00E84CA9" w:rsidRPr="00E84CA9" w:rsidRDefault="00E84CA9" w:rsidP="00E84CA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E84CA9">
        <w:rPr>
          <w:color w:val="000000"/>
          <w:shd w:val="clear" w:color="auto" w:fill="FFFFFF"/>
        </w:rPr>
        <w:t>Mas, por que lançar-se à análise de projetos de lei no contexto dos estudos do jornalismo?</w:t>
      </w:r>
      <w:r>
        <w:rPr>
          <w:color w:val="000000"/>
          <w:shd w:val="clear" w:color="auto" w:fill="FFFFFF"/>
        </w:rPr>
        <w:t xml:space="preserve"> </w:t>
      </w:r>
      <w:r w:rsidRPr="00E84CA9">
        <w:rPr>
          <w:color w:val="000000"/>
          <w:shd w:val="clear" w:color="auto" w:fill="FFFFFF"/>
        </w:rPr>
        <w:t>A escolha desse caminho inspira-se no pensamento de Timothy Cook (2005) e Paul Starr (2004), cujas obras, respectivamente, “</w:t>
      </w:r>
      <w:proofErr w:type="spellStart"/>
      <w:r w:rsidRPr="00E84CA9">
        <w:rPr>
          <w:color w:val="000000"/>
          <w:shd w:val="clear" w:color="auto" w:fill="FFFFFF"/>
        </w:rPr>
        <w:t>Governing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with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the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news</w:t>
      </w:r>
      <w:proofErr w:type="spellEnd"/>
      <w:r w:rsidRPr="00E84CA9">
        <w:rPr>
          <w:color w:val="000000"/>
          <w:shd w:val="clear" w:color="auto" w:fill="FFFFFF"/>
        </w:rPr>
        <w:t xml:space="preserve">: </w:t>
      </w:r>
      <w:proofErr w:type="spellStart"/>
      <w:r w:rsidRPr="00E84CA9">
        <w:rPr>
          <w:color w:val="000000"/>
          <w:shd w:val="clear" w:color="auto" w:fill="FFFFFF"/>
        </w:rPr>
        <w:t>the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news</w:t>
      </w:r>
      <w:proofErr w:type="spellEnd"/>
      <w:r w:rsidRPr="00E84CA9">
        <w:rPr>
          <w:color w:val="000000"/>
          <w:shd w:val="clear" w:color="auto" w:fill="FFFFFF"/>
        </w:rPr>
        <w:t xml:space="preserve"> media as a </w:t>
      </w:r>
      <w:proofErr w:type="spellStart"/>
      <w:r w:rsidRPr="00E84CA9">
        <w:rPr>
          <w:color w:val="000000"/>
          <w:shd w:val="clear" w:color="auto" w:fill="FFFFFF"/>
        </w:rPr>
        <w:t>political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institution</w:t>
      </w:r>
      <w:proofErr w:type="spellEnd"/>
      <w:r w:rsidRPr="00E84CA9">
        <w:rPr>
          <w:color w:val="000000"/>
          <w:shd w:val="clear" w:color="auto" w:fill="FFFFFF"/>
        </w:rPr>
        <w:t xml:space="preserve">” e “The </w:t>
      </w:r>
      <w:proofErr w:type="spellStart"/>
      <w:r w:rsidRPr="00E84CA9">
        <w:rPr>
          <w:color w:val="000000"/>
          <w:shd w:val="clear" w:color="auto" w:fill="FFFFFF"/>
        </w:rPr>
        <w:t>creation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of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the</w:t>
      </w:r>
      <w:proofErr w:type="spellEnd"/>
      <w:r w:rsidRPr="00E84CA9">
        <w:rPr>
          <w:color w:val="000000"/>
          <w:shd w:val="clear" w:color="auto" w:fill="FFFFFF"/>
        </w:rPr>
        <w:t xml:space="preserve"> media: </w:t>
      </w:r>
      <w:proofErr w:type="spellStart"/>
      <w:r w:rsidRPr="00E84CA9">
        <w:rPr>
          <w:color w:val="000000"/>
          <w:shd w:val="clear" w:color="auto" w:fill="FFFFFF"/>
        </w:rPr>
        <w:t>political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origins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of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modern</w:t>
      </w:r>
      <w:proofErr w:type="spellEnd"/>
      <w:r w:rsidRPr="00E84CA9">
        <w:rPr>
          <w:color w:val="000000"/>
          <w:shd w:val="clear" w:color="auto" w:fill="FFFFFF"/>
        </w:rPr>
        <w:t xml:space="preserve"> communications”, sustentam que as políticas e as práticas políticas favorecem formas particulares de comunicação e moldam os usos de novas tecnologias. Assim, novas formas e possibilidades de comunicação sempre foram impulsionadas por decisões políticas e, políticas que, como resultado, fornecem a base para o poder político e </w:t>
      </w:r>
      <w:r w:rsidRPr="00E84CA9">
        <w:rPr>
          <w:color w:val="000000"/>
          <w:shd w:val="clear" w:color="auto" w:fill="FFFFFF"/>
        </w:rPr>
        <w:lastRenderedPageBreak/>
        <w:t xml:space="preserve">econômico da mídia atual.  Nesse sentido, entendemos que mapear a produção de conteúdo de projetos de lei em trâmites no Congresso Nacional – com previsão de votação antes das eleições de outubro de 2020 para escolha dos prefeitos dos municípios brasileiros – nos permite identificar rastros significantes da construção de conceitos e de práticas que tentem a naturalizar-se na forma de Lei no contexto brasileiro e, consequentemente, transformar práticas sociais a partir de novos tratados de caráter punitivo. </w:t>
      </w:r>
    </w:p>
    <w:p w14:paraId="2647A30C" w14:textId="77777777" w:rsidR="00E84CA9" w:rsidRPr="00E84CA9" w:rsidRDefault="00E84CA9" w:rsidP="00E84CA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E84CA9">
        <w:rPr>
          <w:color w:val="000000"/>
          <w:shd w:val="clear" w:color="auto" w:fill="FFFFFF"/>
        </w:rPr>
        <w:t xml:space="preserve">Se, por um lado, encontramos algumas linhas de discussão no jornalismo que consideram que </w:t>
      </w:r>
      <w:proofErr w:type="spellStart"/>
      <w:r w:rsidRPr="000330E8">
        <w:rPr>
          <w:i/>
          <w:color w:val="000000"/>
          <w:shd w:val="clear" w:color="auto" w:fill="FFFFFF"/>
        </w:rPr>
        <w:t>fake</w:t>
      </w:r>
      <w:proofErr w:type="spellEnd"/>
      <w:r w:rsidRPr="000330E8">
        <w:rPr>
          <w:i/>
          <w:color w:val="000000"/>
          <w:shd w:val="clear" w:color="auto" w:fill="FFFFFF"/>
        </w:rPr>
        <w:t xml:space="preserve"> </w:t>
      </w:r>
      <w:proofErr w:type="spellStart"/>
      <w:r w:rsidRPr="000330E8">
        <w:rPr>
          <w:i/>
          <w:color w:val="000000"/>
          <w:shd w:val="clear" w:color="auto" w:fill="FFFFFF"/>
        </w:rPr>
        <w:t>news</w:t>
      </w:r>
      <w:proofErr w:type="spellEnd"/>
      <w:r w:rsidRPr="00E84CA9">
        <w:rPr>
          <w:color w:val="000000"/>
          <w:shd w:val="clear" w:color="auto" w:fill="FFFFFF"/>
        </w:rPr>
        <w:t xml:space="preserve"> não remete a um objeto de seus estudos, já que “se é notícia, não pode ser falsa e, se é falsa, não pode ser notícia” (BRAGA, 2017, p. 16), por outro, encontramos apenas um projeto de lei que apresenta com objetividade esse discernimento.</w:t>
      </w:r>
    </w:p>
    <w:p w14:paraId="2847FA3B" w14:textId="051E237E" w:rsidR="00E84CA9" w:rsidRPr="00E84CA9" w:rsidRDefault="00E84CA9" w:rsidP="00E84CA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E84CA9">
        <w:rPr>
          <w:color w:val="000000"/>
          <w:shd w:val="clear" w:color="auto" w:fill="FFFFFF"/>
        </w:rPr>
        <w:t xml:space="preserve">Tendo esse panorama, buscamos compreender a visão dos legisladores brasileiros sobre o que é </w:t>
      </w:r>
      <w:proofErr w:type="spellStart"/>
      <w:r w:rsidRPr="00E84CA9">
        <w:rPr>
          <w:color w:val="000000"/>
          <w:shd w:val="clear" w:color="auto" w:fill="FFFFFF"/>
        </w:rPr>
        <w:t>fake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news</w:t>
      </w:r>
      <w:proofErr w:type="spellEnd"/>
      <w:r w:rsidRPr="00E84CA9">
        <w:rPr>
          <w:color w:val="000000"/>
          <w:shd w:val="clear" w:color="auto" w:fill="FFFFFF"/>
        </w:rPr>
        <w:t xml:space="preserve">, ou melhor, qual prática de criação/publicação/divulgação de “notícia” está sendo enquadrada nas proposições legislativas. A partir disso, o que é crime e de que forma essas propostas atravessam as empresas jornalísticas? </w:t>
      </w:r>
    </w:p>
    <w:p w14:paraId="654F7BB4" w14:textId="0699ABB4" w:rsidR="00E84CA9" w:rsidRDefault="00E84CA9" w:rsidP="00E84CA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E84CA9">
        <w:rPr>
          <w:color w:val="000000"/>
          <w:shd w:val="clear" w:color="auto" w:fill="FFFFFF"/>
        </w:rPr>
        <w:t xml:space="preserve">Por meio da análise temática (BARDIN, 1977), buscamos compreender como as propostas legislativas que abordam o fenômeno </w:t>
      </w:r>
      <w:proofErr w:type="spellStart"/>
      <w:r w:rsidRPr="00E84CA9">
        <w:rPr>
          <w:color w:val="000000"/>
          <w:shd w:val="clear" w:color="auto" w:fill="FFFFFF"/>
        </w:rPr>
        <w:t>fake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news</w:t>
      </w:r>
      <w:proofErr w:type="spellEnd"/>
      <w:r w:rsidRPr="00E84CA9">
        <w:rPr>
          <w:color w:val="000000"/>
          <w:shd w:val="clear" w:color="auto" w:fill="FFFFFF"/>
        </w:rPr>
        <w:t xml:space="preserve"> têm construído questões e temas, refletindo sobre (1) a legislação a que se referem; (2) ao que compreendem ser </w:t>
      </w:r>
      <w:proofErr w:type="spellStart"/>
      <w:r w:rsidRPr="00E84CA9">
        <w:rPr>
          <w:color w:val="000000"/>
          <w:shd w:val="clear" w:color="auto" w:fill="FFFFFF"/>
        </w:rPr>
        <w:t>fake</w:t>
      </w:r>
      <w:proofErr w:type="spellEnd"/>
      <w:r w:rsidRPr="00E84CA9">
        <w:rPr>
          <w:color w:val="000000"/>
          <w:shd w:val="clear" w:color="auto" w:fill="FFFFFF"/>
        </w:rPr>
        <w:t xml:space="preserve"> </w:t>
      </w:r>
      <w:proofErr w:type="spellStart"/>
      <w:r w:rsidRPr="00E84CA9">
        <w:rPr>
          <w:color w:val="000000"/>
          <w:shd w:val="clear" w:color="auto" w:fill="FFFFFF"/>
        </w:rPr>
        <w:t>news</w:t>
      </w:r>
      <w:proofErr w:type="spellEnd"/>
      <w:r w:rsidRPr="00E84CA9">
        <w:rPr>
          <w:color w:val="000000"/>
          <w:shd w:val="clear" w:color="auto" w:fill="FFFFFF"/>
        </w:rPr>
        <w:t>; (3) ao que constitui crime; e (4) de que forma essas propostas atravessam a imprensa.</w:t>
      </w:r>
      <w:bookmarkStart w:id="0" w:name="_GoBack"/>
      <w:bookmarkEnd w:id="0"/>
    </w:p>
    <w:p w14:paraId="51F64BAF" w14:textId="77777777" w:rsidR="000330E8" w:rsidRDefault="000330E8" w:rsidP="00E84CA9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247A16D" w14:textId="62EE4D48" w:rsidR="00E84CA9" w:rsidRPr="00E84CA9" w:rsidRDefault="00E84CA9" w:rsidP="00E84CA9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E84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Palavras-Chave: </w:t>
      </w:r>
      <w:proofErr w:type="spellStart"/>
      <w:r w:rsidRPr="000330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t>Fake</w:t>
      </w:r>
      <w:proofErr w:type="spellEnd"/>
      <w:r w:rsidRPr="000330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0330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t-BR"/>
        </w:rPr>
        <w:t>news</w:t>
      </w:r>
      <w:proofErr w:type="spellEnd"/>
      <w:r w:rsidRPr="00E84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Projeto de </w:t>
      </w:r>
      <w:r w:rsidRPr="00E84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Lei</w:t>
      </w:r>
      <w:r w:rsidRPr="00E84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 Imprensa.</w:t>
      </w:r>
    </w:p>
    <w:p w14:paraId="2FF09DD8" w14:textId="77777777" w:rsidR="00FB13DA" w:rsidRDefault="00FB13DA" w:rsidP="00E84C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43BF95C" w14:textId="77777777" w:rsidR="000330E8" w:rsidRDefault="000330E8" w:rsidP="00E84CA9">
      <w:pPr>
        <w:pStyle w:val="NormalWeb"/>
        <w:shd w:val="clear" w:color="auto" w:fill="FFFFFF"/>
        <w:tabs>
          <w:tab w:val="left" w:pos="1520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3CE4420F" w14:textId="61FAF954" w:rsidR="00FB13DA" w:rsidRDefault="00B55CD8" w:rsidP="00E84CA9">
      <w:pPr>
        <w:pStyle w:val="NormalWeb"/>
        <w:shd w:val="clear" w:color="auto" w:fill="FFFFFF"/>
        <w:tabs>
          <w:tab w:val="left" w:pos="1520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Referências</w:t>
      </w:r>
      <w:r w:rsidR="00E84CA9">
        <w:rPr>
          <w:b/>
          <w:bCs/>
          <w:sz w:val="22"/>
          <w:szCs w:val="22"/>
        </w:rPr>
        <w:tab/>
      </w:r>
    </w:p>
    <w:p w14:paraId="1450AD76" w14:textId="761B4D53" w:rsidR="00E84CA9" w:rsidRDefault="00E84CA9" w:rsidP="00E84CA9">
      <w:pPr>
        <w:pStyle w:val="NormalWeb"/>
        <w:shd w:val="clear" w:color="auto" w:fill="FFFFFF"/>
        <w:tabs>
          <w:tab w:val="left" w:pos="1520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3C406700" w14:textId="74332F91" w:rsidR="00E84CA9" w:rsidRPr="00E84CA9" w:rsidRDefault="00E84CA9" w:rsidP="00E84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4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BARDIN, Laurence. </w:t>
      </w:r>
      <w:r w:rsidRPr="00E84C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Análise de Conteúdo</w:t>
      </w:r>
      <w:r w:rsidRPr="00E84CA9">
        <w:rPr>
          <w:rFonts w:ascii="Times New Roman" w:hAnsi="Times New Roman" w:cs="Times New Roman"/>
          <w:color w:val="000000" w:themeColor="text1"/>
          <w:sz w:val="20"/>
          <w:szCs w:val="20"/>
        </w:rPr>
        <w:t>. Lisboa: Edições 70, 1977.</w:t>
      </w:r>
    </w:p>
    <w:p w14:paraId="6AB4C5B5" w14:textId="77777777" w:rsidR="00E84CA9" w:rsidRPr="00E84CA9" w:rsidRDefault="00E84CA9" w:rsidP="00E84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8FDEF2" w14:textId="2CBF39E4" w:rsidR="00E84CA9" w:rsidRPr="00E84CA9" w:rsidRDefault="00E84CA9" w:rsidP="00E84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eastAsia="x-none"/>
        </w:rPr>
      </w:pPr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eastAsia="x-none"/>
        </w:rPr>
        <w:t xml:space="preserve">BRAGA, Maria José. J. </w:t>
      </w:r>
      <w:r w:rsidRPr="00E84CA9">
        <w:rPr>
          <w:rFonts w:ascii="Times New Roman" w:hAnsi="Times New Roman" w:cs="Times New Roman"/>
          <w:i/>
          <w:color w:val="000000" w:themeColor="text1"/>
          <w:kern w:val="20"/>
          <w:sz w:val="20"/>
          <w:szCs w:val="20"/>
          <w:lang w:eastAsia="x-none"/>
        </w:rPr>
        <w:t>Voto no parecer do Conselho de Comunicação Social nº 1</w:t>
      </w:r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eastAsia="x-none"/>
        </w:rPr>
        <w:t xml:space="preserve">, de 2018. Disponível em: </w:t>
      </w:r>
      <w:r w:rsidRPr="00E84CA9">
        <w:rPr>
          <w:rStyle w:val="Hyperlink"/>
          <w:rFonts w:ascii="Times New Roman" w:hAnsi="Times New Roman" w:cs="Times New Roman"/>
          <w:color w:val="000000" w:themeColor="text1"/>
          <w:kern w:val="20"/>
          <w:sz w:val="20"/>
          <w:szCs w:val="20"/>
          <w:lang w:eastAsia="x-none"/>
        </w:rPr>
        <w:t>https://www25.senado.leg.br/web/atividade/materias/-/materia/133519</w:t>
      </w:r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eastAsia="x-none"/>
        </w:rPr>
        <w:t>. Acesso em: 20/12/2018.</w:t>
      </w:r>
    </w:p>
    <w:p w14:paraId="25B2F932" w14:textId="77777777" w:rsidR="00E84CA9" w:rsidRDefault="00E84CA9" w:rsidP="00E84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eastAsia="x-none"/>
        </w:rPr>
      </w:pPr>
    </w:p>
    <w:p w14:paraId="4C689BAB" w14:textId="3411B0A8" w:rsidR="00E84CA9" w:rsidRPr="00E84CA9" w:rsidRDefault="00E84CA9" w:rsidP="00E84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eastAsia="x-none"/>
        </w:rPr>
      </w:pPr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eastAsia="x-none"/>
        </w:rPr>
        <w:t xml:space="preserve">BRASIL. Constituição da República Federativa do Brasil. Promulgada em 05 de outubro de 1988, 1988. Disponível em: http://www.planalto.gov.br/ccivil_03/constituicao/constituicaocompilado.htm </w:t>
      </w:r>
    </w:p>
    <w:p w14:paraId="1072519B" w14:textId="3F1CAFDA" w:rsidR="00E84CA9" w:rsidRPr="00E84CA9" w:rsidRDefault="00E84CA9" w:rsidP="00E84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</w:pPr>
      <w:proofErr w:type="spellStart"/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  <w:t>Acesso</w:t>
      </w:r>
      <w:proofErr w:type="spellEnd"/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  <w:t xml:space="preserve"> </w:t>
      </w:r>
      <w:proofErr w:type="spellStart"/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  <w:t>em</w:t>
      </w:r>
      <w:proofErr w:type="spellEnd"/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  <w:t>: 12/01/2019.</w:t>
      </w:r>
    </w:p>
    <w:p w14:paraId="417489B2" w14:textId="77777777" w:rsidR="00E84CA9" w:rsidRPr="00E84CA9" w:rsidRDefault="00E84CA9" w:rsidP="00E84CA9">
      <w:pPr>
        <w:pStyle w:val="NormalWeb"/>
        <w:shd w:val="clear" w:color="auto" w:fill="FFFFFF"/>
        <w:tabs>
          <w:tab w:val="left" w:pos="1520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2ED339AC" w14:textId="77777777" w:rsidR="00E84CA9" w:rsidRPr="00E84CA9" w:rsidRDefault="00E84CA9" w:rsidP="00E84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</w:pPr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  <w:t xml:space="preserve">COOK, T. E. </w:t>
      </w:r>
      <w:r w:rsidRPr="00E84CA9">
        <w:rPr>
          <w:rFonts w:ascii="Times New Roman" w:hAnsi="Times New Roman" w:cs="Times New Roman"/>
          <w:i/>
          <w:color w:val="000000" w:themeColor="text1"/>
          <w:kern w:val="20"/>
          <w:sz w:val="20"/>
          <w:szCs w:val="20"/>
          <w:lang w:val="en-US" w:eastAsia="x-none"/>
        </w:rPr>
        <w:t>Governing with the News: the news media as a political institution</w:t>
      </w:r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  <w:t>. Chicago: University of Chicago Press Books, 2005.</w:t>
      </w:r>
    </w:p>
    <w:p w14:paraId="3CF449CF" w14:textId="77777777" w:rsidR="00C10397" w:rsidRPr="00E84CA9" w:rsidRDefault="00C10397" w:rsidP="00E84CA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D41A02E" w14:textId="77777777" w:rsidR="00E84CA9" w:rsidRPr="00E84CA9" w:rsidRDefault="00E84CA9" w:rsidP="00E84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  <w:t xml:space="preserve">STARR, Paul. </w:t>
      </w:r>
      <w:r w:rsidRPr="00E84CA9">
        <w:rPr>
          <w:rFonts w:ascii="Times New Roman" w:hAnsi="Times New Roman" w:cs="Times New Roman"/>
          <w:i/>
          <w:color w:val="000000" w:themeColor="text1"/>
          <w:kern w:val="20"/>
          <w:sz w:val="20"/>
          <w:szCs w:val="20"/>
          <w:lang w:val="en-US" w:eastAsia="x-none"/>
        </w:rPr>
        <w:t>The Creation of the Media: Political Origins of Modern Communications</w:t>
      </w:r>
      <w:r w:rsidRPr="00E84CA9">
        <w:rPr>
          <w:rFonts w:ascii="Times New Roman" w:hAnsi="Times New Roman" w:cs="Times New Roman"/>
          <w:color w:val="000000" w:themeColor="text1"/>
          <w:kern w:val="20"/>
          <w:sz w:val="20"/>
          <w:szCs w:val="20"/>
          <w:lang w:val="en-US" w:eastAsia="x-none"/>
        </w:rPr>
        <w:t xml:space="preserve">. Oxford: </w:t>
      </w:r>
      <w:r w:rsidRPr="00E84C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Oxford University Press, 2004.</w:t>
      </w:r>
    </w:p>
    <w:p w14:paraId="0960236B" w14:textId="77777777" w:rsidR="00FB13DA" w:rsidRPr="00E84CA9" w:rsidRDefault="00FB13DA" w:rsidP="00E84C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FB13DA" w:rsidRPr="00E84C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41C9" w14:textId="77777777" w:rsidR="00AB2AD5" w:rsidRDefault="00AB2AD5" w:rsidP="00E409AE">
      <w:pPr>
        <w:spacing w:after="0" w:line="240" w:lineRule="auto"/>
      </w:pPr>
      <w:r>
        <w:separator/>
      </w:r>
    </w:p>
  </w:endnote>
  <w:endnote w:type="continuationSeparator" w:id="0">
    <w:p w14:paraId="2383D2A2" w14:textId="77777777" w:rsidR="00AB2AD5" w:rsidRDefault="00AB2AD5" w:rsidP="00E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006A" w14:textId="77777777" w:rsidR="00C10397" w:rsidRDefault="00C10397">
    <w:pPr>
      <w:pStyle w:val="Rodap"/>
      <w:jc w:val="center"/>
      <w:rPr>
        <w:color w:val="4472C4" w:themeColor="accent1"/>
      </w:rPr>
    </w:pPr>
  </w:p>
  <w:p w14:paraId="1DE4C318" w14:textId="5765A95F" w:rsidR="00E409AE" w:rsidRPr="00B55CD8" w:rsidRDefault="00E409AE">
    <w:pPr>
      <w:pStyle w:val="Rodap"/>
      <w:jc w:val="center"/>
      <w:rPr>
        <w:color w:val="385623" w:themeColor="accent6" w:themeShade="80"/>
      </w:rPr>
    </w:pPr>
    <w:r w:rsidRPr="00B55CD8">
      <w:rPr>
        <w:color w:val="385623" w:themeColor="accent6" w:themeShade="80"/>
      </w:rPr>
      <w:t xml:space="preserve">III Jornada Discente </w:t>
    </w:r>
    <w:r w:rsidR="00B55CD8" w:rsidRPr="00B55CD8">
      <w:rPr>
        <w:color w:val="385623" w:themeColor="accent6" w:themeShade="80"/>
      </w:rPr>
      <w:t xml:space="preserve">de Pesquisa </w:t>
    </w:r>
    <w:r w:rsidRPr="00B55CD8">
      <w:rPr>
        <w:color w:val="385623" w:themeColor="accent6" w:themeShade="80"/>
      </w:rPr>
      <w:t xml:space="preserve">em Comunicação – </w:t>
    </w:r>
    <w:proofErr w:type="spellStart"/>
    <w:r w:rsidRPr="00B55CD8">
      <w:rPr>
        <w:color w:val="385623" w:themeColor="accent6" w:themeShade="80"/>
      </w:rPr>
      <w:t>P</w:t>
    </w:r>
    <w:r w:rsidR="006733A3" w:rsidRPr="00B55CD8">
      <w:rPr>
        <w:color w:val="385623" w:themeColor="accent6" w:themeShade="80"/>
      </w:rPr>
      <w:t>PG</w:t>
    </w:r>
    <w:r w:rsidRPr="00B55CD8">
      <w:rPr>
        <w:color w:val="385623" w:themeColor="accent6" w:themeShade="80"/>
      </w:rPr>
      <w:t>Com</w:t>
    </w:r>
    <w:proofErr w:type="spellEnd"/>
    <w:r w:rsidR="00B55CD8" w:rsidRPr="00B55CD8">
      <w:rPr>
        <w:color w:val="385623" w:themeColor="accent6" w:themeShade="80"/>
      </w:rPr>
      <w:t xml:space="preserve"> FAC</w:t>
    </w:r>
    <w:r w:rsidRPr="00B55CD8">
      <w:rPr>
        <w:color w:val="385623" w:themeColor="accent6" w:themeShade="80"/>
      </w:rPr>
      <w:t>/UnB – 15 e 16 de agosto de 2019</w:t>
    </w:r>
    <w:r w:rsidR="00C10397" w:rsidRPr="00B55CD8">
      <w:rPr>
        <w:color w:val="385623" w:themeColor="accent6" w:themeShade="80"/>
      </w:rPr>
      <w:t xml:space="preserve"> – Brasília – Distrito Federal</w:t>
    </w:r>
  </w:p>
  <w:p w14:paraId="6C1D285D" w14:textId="77777777" w:rsidR="00E409AE" w:rsidRDefault="00E409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1438" w14:textId="77777777" w:rsidR="00AB2AD5" w:rsidRDefault="00AB2AD5" w:rsidP="00E409AE">
      <w:pPr>
        <w:spacing w:after="0" w:line="240" w:lineRule="auto"/>
      </w:pPr>
      <w:r>
        <w:separator/>
      </w:r>
    </w:p>
  </w:footnote>
  <w:footnote w:type="continuationSeparator" w:id="0">
    <w:p w14:paraId="75D02A75" w14:textId="77777777" w:rsidR="00AB2AD5" w:rsidRDefault="00AB2AD5" w:rsidP="00E409AE">
      <w:pPr>
        <w:spacing w:after="0" w:line="240" w:lineRule="auto"/>
      </w:pPr>
      <w:r>
        <w:continuationSeparator/>
      </w:r>
    </w:p>
  </w:footnote>
  <w:footnote w:id="1">
    <w:p w14:paraId="2337C2D7" w14:textId="4C4761EA" w:rsidR="000330E8" w:rsidRPr="000330E8" w:rsidRDefault="000330E8" w:rsidP="00033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30E8">
        <w:rPr>
          <w:rFonts w:ascii="Times New Roman" w:hAnsi="Times New Roman" w:cs="Times New Roman"/>
          <w:vertAlign w:val="superscript"/>
        </w:rPr>
        <w:footnoteRef/>
      </w:r>
      <w:r w:rsidRPr="000330E8">
        <w:rPr>
          <w:rFonts w:ascii="Times New Roman" w:hAnsi="Times New Roman" w:cs="Times New Roman"/>
          <w:color w:val="000000"/>
          <w:sz w:val="20"/>
          <w:szCs w:val="20"/>
        </w:rPr>
        <w:t xml:space="preserve"> Universidade de Brasília, Doutoranda, mairamoraesrp@gm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330E8">
        <w:rPr>
          <w:rFonts w:ascii="Times New Roman" w:hAnsi="Times New Roman" w:cs="Times New Roman"/>
          <w:color w:val="000000"/>
          <w:sz w:val="20"/>
          <w:szCs w:val="20"/>
        </w:rPr>
        <w:t>il.com.</w:t>
      </w:r>
    </w:p>
  </w:footnote>
  <w:footnote w:id="2">
    <w:p w14:paraId="2D3A7432" w14:textId="77777777" w:rsidR="000330E8" w:rsidRPr="000330E8" w:rsidRDefault="000330E8" w:rsidP="00033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30E8">
        <w:rPr>
          <w:rFonts w:ascii="Times New Roman" w:hAnsi="Times New Roman" w:cs="Times New Roman"/>
          <w:vertAlign w:val="superscript"/>
        </w:rPr>
        <w:footnoteRef/>
      </w:r>
      <w:r w:rsidRPr="000330E8">
        <w:rPr>
          <w:rFonts w:ascii="Times New Roman" w:hAnsi="Times New Roman" w:cs="Times New Roman"/>
          <w:color w:val="000000"/>
          <w:sz w:val="20"/>
          <w:szCs w:val="20"/>
        </w:rPr>
        <w:t xml:space="preserve"> Universidade de Brasília, Doutor, renault.david@gmail.com.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6F89" w14:textId="77777777" w:rsidR="00E409AE" w:rsidRDefault="00CE1661">
    <w:pPr>
      <w:pStyle w:val="Cabealho"/>
      <w:rPr>
        <w:noProof/>
      </w:rPr>
    </w:pPr>
    <w:r>
      <w:rPr>
        <w:noProof/>
        <w:lang w:val="en-US"/>
      </w:rPr>
      <w:drawing>
        <wp:inline distT="0" distB="0" distL="0" distR="0" wp14:anchorId="7408796F" wp14:editId="04279EE0">
          <wp:extent cx="5398770" cy="788035"/>
          <wp:effectExtent l="0" t="0" r="11430" b="0"/>
          <wp:docPr id="2" name="Picture 2" descr="Macintosh HD:Users:alineschons:Desktop:cabeçalho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neschons:Desktop:cabeçalho-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BA8EC" w14:textId="77777777" w:rsidR="00E409AE" w:rsidRDefault="00E409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AE"/>
    <w:rsid w:val="000330E8"/>
    <w:rsid w:val="00041439"/>
    <w:rsid w:val="001226C7"/>
    <w:rsid w:val="00282010"/>
    <w:rsid w:val="00330F3E"/>
    <w:rsid w:val="005B7AC2"/>
    <w:rsid w:val="006733A3"/>
    <w:rsid w:val="008A67E5"/>
    <w:rsid w:val="00923648"/>
    <w:rsid w:val="00AB2AD5"/>
    <w:rsid w:val="00B55CD8"/>
    <w:rsid w:val="00C10397"/>
    <w:rsid w:val="00C54846"/>
    <w:rsid w:val="00CE1661"/>
    <w:rsid w:val="00E409AE"/>
    <w:rsid w:val="00E84CA9"/>
    <w:rsid w:val="00F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D1747"/>
  <w15:docId w15:val="{E5746233-6035-E24F-957D-ECAA2B8E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9AE"/>
  </w:style>
  <w:style w:type="paragraph" w:styleId="Rodap">
    <w:name w:val="footer"/>
    <w:basedOn w:val="Normal"/>
    <w:link w:val="Rodap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9A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0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2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8201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6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6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8A4B-4D0C-E442-BD21-FDEF689C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Djenane Arraes</dc:creator>
  <cp:keywords/>
  <dc:description/>
  <cp:lastModifiedBy>Microsoft Office User</cp:lastModifiedBy>
  <cp:revision>3</cp:revision>
  <dcterms:created xsi:type="dcterms:W3CDTF">2019-07-09T20:32:00Z</dcterms:created>
  <dcterms:modified xsi:type="dcterms:W3CDTF">2019-07-09T20:46:00Z</dcterms:modified>
</cp:coreProperties>
</file>