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31C" w:rsidRDefault="009B431C" w:rsidP="009B43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2AA8" w:rsidRPr="00E3737E" w:rsidRDefault="00E55DAB" w:rsidP="00992AA8">
      <w:pPr>
        <w:spacing w:line="240" w:lineRule="auto"/>
        <w:jc w:val="center"/>
        <w:rPr>
          <w:rFonts w:ascii="Arial" w:hAnsi="Arial" w:cs="Arial"/>
          <w:b/>
          <w:sz w:val="24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DRENAGEM URBANA</w:t>
      </w:r>
    </w:p>
    <w:p w:rsidR="00992AA8" w:rsidRDefault="00BE2D80" w:rsidP="009B431C">
      <w:pPr>
        <w:pStyle w:val="TtuloArtigo"/>
        <w:rPr>
          <w:sz w:val="24"/>
          <w:szCs w:val="24"/>
        </w:rPr>
      </w:pPr>
      <w:r>
        <w:rPr>
          <w:szCs w:val="28"/>
        </w:rPr>
        <w:t>Ocupação de área</w:t>
      </w:r>
      <w:r w:rsidR="00504B8C">
        <w:rPr>
          <w:szCs w:val="28"/>
        </w:rPr>
        <w:t>S</w:t>
      </w:r>
      <w:r>
        <w:rPr>
          <w:szCs w:val="28"/>
        </w:rPr>
        <w:t xml:space="preserve"> </w:t>
      </w:r>
      <w:r w:rsidR="00B4366D">
        <w:rPr>
          <w:szCs w:val="28"/>
        </w:rPr>
        <w:t>INUNDÁVEIS</w:t>
      </w:r>
      <w:r w:rsidR="00A266A5">
        <w:rPr>
          <w:szCs w:val="28"/>
        </w:rPr>
        <w:t xml:space="preserve"> E MEDIDAS ADOTADAS </w:t>
      </w:r>
      <w:r w:rsidR="00F539FA">
        <w:rPr>
          <w:szCs w:val="28"/>
        </w:rPr>
        <w:t>para minimizar alagamentos</w:t>
      </w:r>
      <w:r w:rsidR="00992AA8">
        <w:rPr>
          <w:szCs w:val="28"/>
        </w:rPr>
        <w:t xml:space="preserve">: </w:t>
      </w:r>
      <w:r>
        <w:rPr>
          <w:szCs w:val="28"/>
        </w:rPr>
        <w:t>estudo de caso</w:t>
      </w:r>
      <w:r w:rsidR="00EE2F87">
        <w:rPr>
          <w:szCs w:val="28"/>
        </w:rPr>
        <w:t xml:space="preserve"> do</w:t>
      </w:r>
      <w:r w:rsidR="00504B8C">
        <w:rPr>
          <w:szCs w:val="28"/>
        </w:rPr>
        <w:t xml:space="preserve"> </w:t>
      </w:r>
      <w:r w:rsidR="00A266A5">
        <w:rPr>
          <w:szCs w:val="28"/>
        </w:rPr>
        <w:t>S</w:t>
      </w:r>
      <w:r w:rsidR="00B4366D">
        <w:rPr>
          <w:szCs w:val="28"/>
        </w:rPr>
        <w:t>E</w:t>
      </w:r>
      <w:r w:rsidR="00EE2F87">
        <w:rPr>
          <w:szCs w:val="28"/>
        </w:rPr>
        <w:t>TOR GENTIL MEIRÉLES, GOIÂNIA-</w:t>
      </w:r>
      <w:proofErr w:type="gramStart"/>
      <w:r w:rsidR="00EE2F87">
        <w:rPr>
          <w:szCs w:val="28"/>
        </w:rPr>
        <w:t>GO</w:t>
      </w:r>
      <w:proofErr w:type="gramEnd"/>
    </w:p>
    <w:p w:rsidR="00B4366D" w:rsidRPr="009B431C" w:rsidRDefault="00B4366D" w:rsidP="009B431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bookmarkStart w:id="0" w:name="_GoBack"/>
      <w:bookmarkEnd w:id="0"/>
    </w:p>
    <w:p w:rsidR="00E333D1" w:rsidRPr="009B431C" w:rsidRDefault="00E333D1" w:rsidP="009B431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E333D1" w:rsidRPr="009B431C" w:rsidRDefault="00E333D1" w:rsidP="009B431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92AA8" w:rsidRPr="009B431C" w:rsidRDefault="00BE2D80" w:rsidP="00992AA8">
      <w:pPr>
        <w:pStyle w:val="Autor"/>
      </w:pPr>
      <w:r w:rsidRPr="009B431C">
        <w:rPr>
          <w:b/>
        </w:rPr>
        <w:t>Sérgio Soares da Silva</w:t>
      </w:r>
      <w:r w:rsidR="00992AA8" w:rsidRPr="009B431C">
        <w:t xml:space="preserve">– </w:t>
      </w:r>
      <w:r w:rsidRPr="009B431C">
        <w:t>sergioamb2000@yahoo.com.br</w:t>
      </w:r>
    </w:p>
    <w:p w:rsidR="00504B8C" w:rsidRPr="009B431C" w:rsidRDefault="00E333D1" w:rsidP="00992AA8">
      <w:pPr>
        <w:pStyle w:val="Autor"/>
        <w:tabs>
          <w:tab w:val="left" w:pos="5280"/>
        </w:tabs>
      </w:pPr>
      <w:r w:rsidRPr="009B431C">
        <w:t>Programa de Pós-Graduação em Engenharia Ambiental e Sanitária,</w:t>
      </w:r>
      <w:r w:rsidR="00EE2F87" w:rsidRPr="009B431C">
        <w:t xml:space="preserve"> </w:t>
      </w:r>
      <w:r w:rsidR="00992AA8" w:rsidRPr="009B431C">
        <w:t xml:space="preserve">Universidade Federal de </w:t>
      </w:r>
      <w:proofErr w:type="gramStart"/>
      <w:r w:rsidR="00992AA8" w:rsidRPr="009B431C">
        <w:t>Goiás</w:t>
      </w:r>
      <w:proofErr w:type="gramEnd"/>
    </w:p>
    <w:p w:rsidR="00504B8C" w:rsidRPr="009B431C" w:rsidRDefault="00504B8C" w:rsidP="00992AA8">
      <w:pPr>
        <w:pStyle w:val="Autor"/>
        <w:tabs>
          <w:tab w:val="left" w:pos="5280"/>
        </w:tabs>
      </w:pPr>
    </w:p>
    <w:p w:rsidR="00504B8C" w:rsidRPr="009B431C" w:rsidRDefault="00504B8C" w:rsidP="00504B8C">
      <w:pPr>
        <w:pStyle w:val="Autor"/>
      </w:pPr>
      <w:proofErr w:type="spellStart"/>
      <w:r w:rsidRPr="009B431C">
        <w:rPr>
          <w:b/>
        </w:rPr>
        <w:t>Layara</w:t>
      </w:r>
      <w:proofErr w:type="spellEnd"/>
      <w:r w:rsidRPr="009B431C">
        <w:rPr>
          <w:b/>
        </w:rPr>
        <w:t xml:space="preserve"> de Paula Sousa Santos</w:t>
      </w:r>
      <w:r w:rsidRPr="009B431C">
        <w:t>– layara0912@hotmail.com</w:t>
      </w:r>
    </w:p>
    <w:p w:rsidR="00CF3F63" w:rsidRPr="009B431C" w:rsidRDefault="00E333D1" w:rsidP="00E333D1">
      <w:pPr>
        <w:pStyle w:val="Autor"/>
        <w:tabs>
          <w:tab w:val="left" w:pos="5280"/>
        </w:tabs>
      </w:pPr>
      <w:r w:rsidRPr="009B431C">
        <w:t>Programa de Pós-Graduação em Engenharia Ambiental e Sanitária,</w:t>
      </w:r>
      <w:r w:rsidR="00EE2F87" w:rsidRPr="009B431C">
        <w:t xml:space="preserve"> </w:t>
      </w:r>
      <w:r w:rsidRPr="009B431C">
        <w:t xml:space="preserve">Universidade Federal de </w:t>
      </w:r>
      <w:proofErr w:type="gramStart"/>
      <w:r w:rsidRPr="009B431C">
        <w:t>Goiás</w:t>
      </w:r>
      <w:proofErr w:type="gramEnd"/>
    </w:p>
    <w:p w:rsidR="00EE2F87" w:rsidRPr="009B431C" w:rsidRDefault="00EE2F87" w:rsidP="00EE2F87">
      <w:pPr>
        <w:pStyle w:val="Autor"/>
        <w:tabs>
          <w:tab w:val="left" w:pos="5280"/>
        </w:tabs>
      </w:pPr>
    </w:p>
    <w:p w:rsidR="00CF3F63" w:rsidRPr="009B431C" w:rsidRDefault="00CF3F63" w:rsidP="00992AA8">
      <w:pPr>
        <w:pStyle w:val="Autor"/>
        <w:rPr>
          <w:b/>
        </w:rPr>
      </w:pPr>
      <w:r w:rsidRPr="009B431C">
        <w:rPr>
          <w:b/>
        </w:rPr>
        <w:t>Thaís T</w:t>
      </w:r>
      <w:r w:rsidR="00924C0E" w:rsidRPr="009B431C">
        <w:rPr>
          <w:b/>
        </w:rPr>
        <w:t>eodoro dos Santos</w:t>
      </w:r>
      <w:r w:rsidRPr="009B431C">
        <w:rPr>
          <w:b/>
        </w:rPr>
        <w:t xml:space="preserve"> Cordeiro– </w:t>
      </w:r>
      <w:r w:rsidRPr="009B431C">
        <w:t>thais.ttsc@gmail.com</w:t>
      </w:r>
      <w:r w:rsidR="00504B8C" w:rsidRPr="009B431C" w:rsidDel="00D61E51">
        <w:rPr>
          <w:b/>
        </w:rPr>
        <w:t xml:space="preserve"> </w:t>
      </w:r>
    </w:p>
    <w:p w:rsidR="00E333D1" w:rsidRPr="009B431C" w:rsidRDefault="00E333D1" w:rsidP="00E333D1">
      <w:pPr>
        <w:pStyle w:val="Autor"/>
        <w:tabs>
          <w:tab w:val="left" w:pos="5280"/>
        </w:tabs>
      </w:pPr>
      <w:r w:rsidRPr="009B431C">
        <w:t>Programa de Pós-Graduação em Engenharia Ambiental e Sanitária,</w:t>
      </w:r>
      <w:r w:rsidR="00EE2F87" w:rsidRPr="009B431C">
        <w:t xml:space="preserve"> </w:t>
      </w:r>
      <w:r w:rsidRPr="009B431C">
        <w:t xml:space="preserve">Universidade Federal de </w:t>
      </w:r>
      <w:proofErr w:type="gramStart"/>
      <w:r w:rsidRPr="009B431C">
        <w:t>Goiás</w:t>
      </w:r>
      <w:proofErr w:type="gramEnd"/>
    </w:p>
    <w:p w:rsidR="00CF3F63" w:rsidRPr="009B431C" w:rsidRDefault="00CF3F63" w:rsidP="00CF3F63">
      <w:pPr>
        <w:pStyle w:val="Autor"/>
        <w:rPr>
          <w:b/>
        </w:rPr>
      </w:pPr>
    </w:p>
    <w:p w:rsidR="00992AA8" w:rsidRPr="009B431C" w:rsidRDefault="00992AA8" w:rsidP="00992AA8">
      <w:pPr>
        <w:pStyle w:val="Autor"/>
      </w:pPr>
      <w:r w:rsidRPr="009B431C">
        <w:rPr>
          <w:b/>
        </w:rPr>
        <w:t xml:space="preserve">Alexandre Kepler Soares – </w:t>
      </w:r>
      <w:r w:rsidRPr="009B431C">
        <w:t>aksoares@gmail.com</w:t>
      </w:r>
    </w:p>
    <w:p w:rsidR="00992AA8" w:rsidRPr="009B431C" w:rsidRDefault="00E333D1" w:rsidP="00E333D1">
      <w:pPr>
        <w:pStyle w:val="Autor"/>
        <w:tabs>
          <w:tab w:val="left" w:pos="5280"/>
        </w:tabs>
      </w:pPr>
      <w:r w:rsidRPr="009B431C">
        <w:t>Programa de Pós-Graduação em Engenharia Ambiental e Sanitária,</w:t>
      </w:r>
      <w:r w:rsidR="00EE2F87" w:rsidRPr="009B431C">
        <w:t xml:space="preserve"> </w:t>
      </w:r>
      <w:r w:rsidRPr="009B431C">
        <w:t xml:space="preserve">Universidade Federal de </w:t>
      </w:r>
      <w:proofErr w:type="gramStart"/>
      <w:r w:rsidRPr="009B431C">
        <w:t>Goiás</w:t>
      </w:r>
      <w:proofErr w:type="gramEnd"/>
    </w:p>
    <w:p w:rsidR="00E333D1" w:rsidRPr="0035615A" w:rsidRDefault="00E333D1" w:rsidP="009B431C">
      <w:pPr>
        <w:spacing w:after="0" w:line="240" w:lineRule="auto"/>
        <w:rPr>
          <w:sz w:val="24"/>
          <w:szCs w:val="24"/>
          <w:lang w:eastAsia="ar-SA"/>
        </w:rPr>
      </w:pPr>
    </w:p>
    <w:p w:rsidR="009E16EA" w:rsidRDefault="009E16EA" w:rsidP="009B431C">
      <w:pPr>
        <w:pStyle w:val="Resumo"/>
        <w:rPr>
          <w:b/>
          <w:i w:val="0"/>
          <w:szCs w:val="24"/>
        </w:rPr>
      </w:pPr>
    </w:p>
    <w:p w:rsidR="009B431C" w:rsidRPr="009B431C" w:rsidRDefault="009B431C" w:rsidP="009B431C">
      <w:pPr>
        <w:spacing w:after="0" w:line="240" w:lineRule="auto"/>
        <w:rPr>
          <w:lang w:eastAsia="ar-SA"/>
        </w:rPr>
      </w:pPr>
    </w:p>
    <w:p w:rsidR="00992AA8" w:rsidRPr="00E8485D" w:rsidRDefault="00992AA8" w:rsidP="00992AA8">
      <w:pPr>
        <w:pStyle w:val="Resumo"/>
        <w:rPr>
          <w:i w:val="0"/>
          <w:szCs w:val="24"/>
        </w:rPr>
      </w:pPr>
      <w:r w:rsidRPr="005F1547">
        <w:rPr>
          <w:b/>
          <w:i w:val="0"/>
          <w:sz w:val="22"/>
          <w:szCs w:val="22"/>
        </w:rPr>
        <w:t>Resumo</w:t>
      </w:r>
      <w:r w:rsidRPr="005F1547">
        <w:rPr>
          <w:i w:val="0"/>
          <w:sz w:val="22"/>
          <w:szCs w:val="22"/>
        </w:rPr>
        <w:t xml:space="preserve">: </w:t>
      </w:r>
      <w:r w:rsidR="00022B98">
        <w:rPr>
          <w:i w:val="0"/>
          <w:szCs w:val="24"/>
        </w:rPr>
        <w:t xml:space="preserve">As frequentes ocupações das </w:t>
      </w:r>
      <w:r w:rsidR="003160CC">
        <w:rPr>
          <w:i w:val="0"/>
          <w:szCs w:val="24"/>
        </w:rPr>
        <w:t>Áreas de Preservação Permanente</w:t>
      </w:r>
      <w:r w:rsidR="00022B98">
        <w:rPr>
          <w:i w:val="0"/>
          <w:szCs w:val="24"/>
        </w:rPr>
        <w:t xml:space="preserve"> </w:t>
      </w:r>
      <w:r w:rsidR="00F115A7">
        <w:rPr>
          <w:i w:val="0"/>
          <w:szCs w:val="24"/>
        </w:rPr>
        <w:t xml:space="preserve">– </w:t>
      </w:r>
      <w:proofErr w:type="spellStart"/>
      <w:r w:rsidR="00F115A7">
        <w:rPr>
          <w:i w:val="0"/>
          <w:szCs w:val="24"/>
        </w:rPr>
        <w:t>APPs</w:t>
      </w:r>
      <w:proofErr w:type="spellEnd"/>
      <w:r w:rsidR="00F115A7">
        <w:rPr>
          <w:i w:val="0"/>
          <w:szCs w:val="24"/>
        </w:rPr>
        <w:t xml:space="preserve"> – </w:t>
      </w:r>
      <w:r w:rsidR="00F10D0B">
        <w:rPr>
          <w:i w:val="0"/>
          <w:szCs w:val="24"/>
        </w:rPr>
        <w:t xml:space="preserve">dos corpos hídricos </w:t>
      </w:r>
      <w:r w:rsidR="00BE2D80">
        <w:rPr>
          <w:i w:val="0"/>
          <w:szCs w:val="24"/>
        </w:rPr>
        <w:t>nas</w:t>
      </w:r>
      <w:r w:rsidR="00F10D0B">
        <w:rPr>
          <w:i w:val="0"/>
          <w:szCs w:val="24"/>
        </w:rPr>
        <w:t xml:space="preserve"> grandes</w:t>
      </w:r>
      <w:r w:rsidR="00BE2D80">
        <w:rPr>
          <w:i w:val="0"/>
          <w:szCs w:val="24"/>
        </w:rPr>
        <w:t xml:space="preserve"> cidades brasileiras são um dos fatores </w:t>
      </w:r>
      <w:r w:rsidR="00423152">
        <w:rPr>
          <w:i w:val="0"/>
          <w:szCs w:val="24"/>
        </w:rPr>
        <w:t>que expõe</w:t>
      </w:r>
      <w:r w:rsidR="00F10D0B">
        <w:rPr>
          <w:i w:val="0"/>
          <w:szCs w:val="24"/>
        </w:rPr>
        <w:t xml:space="preserve"> </w:t>
      </w:r>
      <w:r w:rsidR="00BE2D80">
        <w:rPr>
          <w:i w:val="0"/>
          <w:szCs w:val="24"/>
        </w:rPr>
        <w:t xml:space="preserve">os munícipes </w:t>
      </w:r>
      <w:r w:rsidR="00022B98">
        <w:rPr>
          <w:i w:val="0"/>
          <w:szCs w:val="24"/>
        </w:rPr>
        <w:t xml:space="preserve">ali </w:t>
      </w:r>
      <w:r w:rsidR="002F5E05">
        <w:rPr>
          <w:i w:val="0"/>
          <w:szCs w:val="24"/>
        </w:rPr>
        <w:t>residentes</w:t>
      </w:r>
      <w:r w:rsidR="00022B98">
        <w:rPr>
          <w:i w:val="0"/>
          <w:szCs w:val="24"/>
        </w:rPr>
        <w:t xml:space="preserve"> </w:t>
      </w:r>
      <w:r w:rsidR="00FD58D4">
        <w:rPr>
          <w:i w:val="0"/>
          <w:szCs w:val="24"/>
        </w:rPr>
        <w:t>aos danos causados pelas</w:t>
      </w:r>
      <w:r w:rsidR="00022B98">
        <w:rPr>
          <w:i w:val="0"/>
          <w:szCs w:val="24"/>
        </w:rPr>
        <w:t xml:space="preserve"> enchentes e</w:t>
      </w:r>
      <w:r w:rsidR="00F10D0B">
        <w:rPr>
          <w:i w:val="0"/>
          <w:szCs w:val="24"/>
        </w:rPr>
        <w:t xml:space="preserve"> inundações em áreas urbanas</w:t>
      </w:r>
      <w:r w:rsidRPr="00E8485D">
        <w:rPr>
          <w:i w:val="0"/>
          <w:szCs w:val="24"/>
        </w:rPr>
        <w:t xml:space="preserve">. </w:t>
      </w:r>
      <w:r w:rsidR="00FD58D4">
        <w:rPr>
          <w:i w:val="0"/>
          <w:szCs w:val="24"/>
        </w:rPr>
        <w:t xml:space="preserve">Os processos de urbanização </w:t>
      </w:r>
      <w:r w:rsidR="00423152">
        <w:rPr>
          <w:i w:val="0"/>
          <w:szCs w:val="24"/>
        </w:rPr>
        <w:t>de forma desordenada</w:t>
      </w:r>
      <w:r w:rsidR="00FD58D4">
        <w:rPr>
          <w:i w:val="0"/>
          <w:szCs w:val="24"/>
        </w:rPr>
        <w:t xml:space="preserve"> e a ineficiência dos órgãos de fiscalização encorajam tanto os loteadores quanto </w:t>
      </w:r>
      <w:r w:rsidR="00423152">
        <w:rPr>
          <w:i w:val="0"/>
          <w:szCs w:val="24"/>
        </w:rPr>
        <w:t>parte da população a invadirem</w:t>
      </w:r>
      <w:r w:rsidR="00FC0E67">
        <w:rPr>
          <w:i w:val="0"/>
          <w:szCs w:val="24"/>
        </w:rPr>
        <w:t xml:space="preserve"> as</w:t>
      </w:r>
      <w:r w:rsidR="00423152">
        <w:rPr>
          <w:i w:val="0"/>
          <w:szCs w:val="24"/>
        </w:rPr>
        <w:t xml:space="preserve"> áreas</w:t>
      </w:r>
      <w:r w:rsidR="00FC0E67">
        <w:rPr>
          <w:i w:val="0"/>
          <w:szCs w:val="24"/>
        </w:rPr>
        <w:t xml:space="preserve"> de </w:t>
      </w:r>
      <w:r w:rsidR="002F5E05">
        <w:rPr>
          <w:i w:val="0"/>
          <w:szCs w:val="24"/>
        </w:rPr>
        <w:t xml:space="preserve">várzeas </w:t>
      </w:r>
      <w:r w:rsidR="00FD58D4">
        <w:rPr>
          <w:i w:val="0"/>
          <w:szCs w:val="24"/>
        </w:rPr>
        <w:t>dos cursos d’água</w:t>
      </w:r>
      <w:r w:rsidRPr="00E8485D">
        <w:rPr>
          <w:i w:val="0"/>
          <w:szCs w:val="24"/>
        </w:rPr>
        <w:t xml:space="preserve">. </w:t>
      </w:r>
      <w:r w:rsidR="00CB5D56">
        <w:rPr>
          <w:i w:val="0"/>
          <w:szCs w:val="24"/>
        </w:rPr>
        <w:t>Nem sempre os</w:t>
      </w:r>
      <w:r w:rsidR="00296FD5">
        <w:rPr>
          <w:i w:val="0"/>
          <w:szCs w:val="24"/>
        </w:rPr>
        <w:t xml:space="preserve"> projetos de lote</w:t>
      </w:r>
      <w:r w:rsidR="00454CC9">
        <w:rPr>
          <w:i w:val="0"/>
          <w:szCs w:val="24"/>
        </w:rPr>
        <w:t>amentos aprovados pelos órgãos m</w:t>
      </w:r>
      <w:r w:rsidR="00296FD5">
        <w:rPr>
          <w:i w:val="0"/>
          <w:szCs w:val="24"/>
        </w:rPr>
        <w:t xml:space="preserve">unicipais, </w:t>
      </w:r>
      <w:r w:rsidR="00CB5D56">
        <w:rPr>
          <w:i w:val="0"/>
          <w:szCs w:val="24"/>
        </w:rPr>
        <w:t xml:space="preserve">contam </w:t>
      </w:r>
      <w:r w:rsidR="00296FD5">
        <w:rPr>
          <w:i w:val="0"/>
          <w:szCs w:val="24"/>
        </w:rPr>
        <w:t xml:space="preserve">com estudos hidrológicos que preveem eventos de cheias que ultrapassam a calha natural dos </w:t>
      </w:r>
      <w:r w:rsidR="00FC0E67">
        <w:rPr>
          <w:i w:val="0"/>
          <w:szCs w:val="24"/>
        </w:rPr>
        <w:t>corpos hídricos</w:t>
      </w:r>
      <w:r w:rsidR="00687538">
        <w:rPr>
          <w:i w:val="0"/>
          <w:szCs w:val="24"/>
        </w:rPr>
        <w:t xml:space="preserve">, situação esta que tende a se </w:t>
      </w:r>
      <w:r w:rsidR="00FC0E67">
        <w:rPr>
          <w:i w:val="0"/>
          <w:szCs w:val="24"/>
        </w:rPr>
        <w:t>intensificar</w:t>
      </w:r>
      <w:r w:rsidR="00687538">
        <w:rPr>
          <w:i w:val="0"/>
          <w:szCs w:val="24"/>
        </w:rPr>
        <w:t xml:space="preserve"> </w:t>
      </w:r>
      <w:r w:rsidR="00FC0E67">
        <w:rPr>
          <w:i w:val="0"/>
          <w:szCs w:val="24"/>
        </w:rPr>
        <w:t>com o aumento da</w:t>
      </w:r>
      <w:r w:rsidR="00687538">
        <w:rPr>
          <w:i w:val="0"/>
          <w:szCs w:val="24"/>
        </w:rPr>
        <w:t xml:space="preserve"> urbanização na bacia, associada</w:t>
      </w:r>
      <w:r w:rsidR="004A1392">
        <w:rPr>
          <w:i w:val="0"/>
          <w:szCs w:val="24"/>
        </w:rPr>
        <w:t>,</w:t>
      </w:r>
      <w:r w:rsidR="00687538">
        <w:rPr>
          <w:i w:val="0"/>
          <w:szCs w:val="24"/>
        </w:rPr>
        <w:t xml:space="preserve"> principalmente</w:t>
      </w:r>
      <w:r w:rsidR="004A1392">
        <w:rPr>
          <w:i w:val="0"/>
          <w:szCs w:val="24"/>
        </w:rPr>
        <w:t>,</w:t>
      </w:r>
      <w:r w:rsidR="00FC0E67">
        <w:rPr>
          <w:i w:val="0"/>
          <w:szCs w:val="24"/>
        </w:rPr>
        <w:t xml:space="preserve"> à pavimentação das vias, as quais aumentam as áreas impermeáveis</w:t>
      </w:r>
      <w:r w:rsidRPr="00E8485D">
        <w:rPr>
          <w:i w:val="0"/>
          <w:szCs w:val="24"/>
        </w:rPr>
        <w:t xml:space="preserve">. </w:t>
      </w:r>
      <w:r w:rsidR="004A1392">
        <w:rPr>
          <w:i w:val="0"/>
          <w:szCs w:val="24"/>
        </w:rPr>
        <w:t>As autoridades municipais na tentativa de contornar</w:t>
      </w:r>
      <w:r w:rsidR="00F115A7">
        <w:rPr>
          <w:i w:val="0"/>
          <w:szCs w:val="24"/>
        </w:rPr>
        <w:t xml:space="preserve"> as</w:t>
      </w:r>
      <w:r w:rsidR="004A1392">
        <w:rPr>
          <w:i w:val="0"/>
          <w:szCs w:val="24"/>
        </w:rPr>
        <w:t xml:space="preserve"> condições já postas, </w:t>
      </w:r>
      <w:r w:rsidR="00FC0E67">
        <w:rPr>
          <w:i w:val="0"/>
          <w:szCs w:val="24"/>
        </w:rPr>
        <w:t>favorecidas</w:t>
      </w:r>
      <w:r w:rsidR="004A1392">
        <w:rPr>
          <w:i w:val="0"/>
          <w:szCs w:val="24"/>
        </w:rPr>
        <w:t xml:space="preserve">, inclusive pela </w:t>
      </w:r>
      <w:r w:rsidR="0018119E">
        <w:rPr>
          <w:i w:val="0"/>
          <w:szCs w:val="24"/>
        </w:rPr>
        <w:t xml:space="preserve">falta e/ou </w:t>
      </w:r>
      <w:r w:rsidR="004A1392">
        <w:rPr>
          <w:i w:val="0"/>
          <w:szCs w:val="24"/>
        </w:rPr>
        <w:t>ineficiência d</w:t>
      </w:r>
      <w:r w:rsidR="0018119E">
        <w:rPr>
          <w:i w:val="0"/>
          <w:szCs w:val="24"/>
        </w:rPr>
        <w:t xml:space="preserve">os instrumentos que disciplinam a ocupação do solo, adotam medidas imediatistas </w:t>
      </w:r>
      <w:r w:rsidR="002F5E05">
        <w:rPr>
          <w:i w:val="0"/>
          <w:szCs w:val="24"/>
        </w:rPr>
        <w:t xml:space="preserve">de altos custos financeiros </w:t>
      </w:r>
      <w:r w:rsidR="0018119E">
        <w:rPr>
          <w:i w:val="0"/>
          <w:szCs w:val="24"/>
        </w:rPr>
        <w:t>que</w:t>
      </w:r>
      <w:r w:rsidR="002F5E05">
        <w:rPr>
          <w:i w:val="0"/>
          <w:szCs w:val="24"/>
        </w:rPr>
        <w:t xml:space="preserve"> não são suficientes para controlar totalmente as inundações</w:t>
      </w:r>
      <w:r w:rsidRPr="00E8485D">
        <w:rPr>
          <w:i w:val="0"/>
          <w:szCs w:val="24"/>
        </w:rPr>
        <w:t>,</w:t>
      </w:r>
      <w:r w:rsidR="00417CAF">
        <w:rPr>
          <w:i w:val="0"/>
          <w:szCs w:val="24"/>
        </w:rPr>
        <w:t xml:space="preserve"> </w:t>
      </w:r>
      <w:r w:rsidR="002F5E05">
        <w:rPr>
          <w:i w:val="0"/>
          <w:szCs w:val="24"/>
        </w:rPr>
        <w:t>dentre ela</w:t>
      </w:r>
      <w:r w:rsidR="00CB5D56">
        <w:rPr>
          <w:i w:val="0"/>
          <w:szCs w:val="24"/>
        </w:rPr>
        <w:t>s</w:t>
      </w:r>
      <w:r w:rsidR="002F5E05">
        <w:rPr>
          <w:i w:val="0"/>
          <w:szCs w:val="24"/>
        </w:rPr>
        <w:t xml:space="preserve"> tem-se:</w:t>
      </w:r>
      <w:r w:rsidR="00417CAF">
        <w:rPr>
          <w:i w:val="0"/>
          <w:szCs w:val="24"/>
        </w:rPr>
        <w:t xml:space="preserve"> a retificaç</w:t>
      </w:r>
      <w:r w:rsidR="00FC0E67">
        <w:rPr>
          <w:i w:val="0"/>
          <w:szCs w:val="24"/>
        </w:rPr>
        <w:t>ão e/ou a canalização parcial de</w:t>
      </w:r>
      <w:r w:rsidR="00417CAF">
        <w:rPr>
          <w:i w:val="0"/>
          <w:szCs w:val="24"/>
        </w:rPr>
        <w:t xml:space="preserve"> curso</w:t>
      </w:r>
      <w:r w:rsidR="00FC0E67">
        <w:rPr>
          <w:i w:val="0"/>
          <w:szCs w:val="24"/>
        </w:rPr>
        <w:t>s</w:t>
      </w:r>
      <w:r w:rsidR="00417CAF">
        <w:rPr>
          <w:i w:val="0"/>
          <w:szCs w:val="24"/>
        </w:rPr>
        <w:t xml:space="preserve"> d’água, a construção de diques</w:t>
      </w:r>
      <w:r w:rsidR="002F5E05">
        <w:rPr>
          <w:i w:val="0"/>
          <w:szCs w:val="24"/>
        </w:rPr>
        <w:t>, entre outras</w:t>
      </w:r>
      <w:r w:rsidRPr="00E8485D">
        <w:rPr>
          <w:i w:val="0"/>
          <w:szCs w:val="24"/>
        </w:rPr>
        <w:t xml:space="preserve">. </w:t>
      </w:r>
      <w:r w:rsidR="00FC0E67">
        <w:rPr>
          <w:i w:val="0"/>
          <w:szCs w:val="24"/>
        </w:rPr>
        <w:t>Ante o exposto, o</w:t>
      </w:r>
      <w:r w:rsidRPr="00E8485D">
        <w:rPr>
          <w:i w:val="0"/>
          <w:szCs w:val="24"/>
        </w:rPr>
        <w:t xml:space="preserve"> presente</w:t>
      </w:r>
      <w:r w:rsidR="00417CAF">
        <w:rPr>
          <w:i w:val="0"/>
          <w:szCs w:val="24"/>
        </w:rPr>
        <w:t xml:space="preserve"> artigo</w:t>
      </w:r>
      <w:r w:rsidRPr="00E8485D">
        <w:rPr>
          <w:i w:val="0"/>
          <w:szCs w:val="24"/>
        </w:rPr>
        <w:t xml:space="preserve">, </w:t>
      </w:r>
      <w:r w:rsidR="00CB5D56">
        <w:rPr>
          <w:i w:val="0"/>
          <w:szCs w:val="24"/>
        </w:rPr>
        <w:t>discute</w:t>
      </w:r>
      <w:r w:rsidRPr="00E8485D">
        <w:rPr>
          <w:i w:val="0"/>
          <w:szCs w:val="24"/>
        </w:rPr>
        <w:t xml:space="preserve"> </w:t>
      </w:r>
      <w:r w:rsidR="00417CAF">
        <w:rPr>
          <w:i w:val="0"/>
          <w:szCs w:val="24"/>
        </w:rPr>
        <w:t xml:space="preserve">o caso relacionado </w:t>
      </w:r>
      <w:r w:rsidR="00085B73">
        <w:rPr>
          <w:i w:val="0"/>
          <w:szCs w:val="24"/>
        </w:rPr>
        <w:t xml:space="preserve">ao </w:t>
      </w:r>
      <w:r w:rsidR="002F5E05">
        <w:rPr>
          <w:i w:val="0"/>
          <w:szCs w:val="24"/>
        </w:rPr>
        <w:t>ponto</w:t>
      </w:r>
      <w:r w:rsidR="00085B73">
        <w:rPr>
          <w:i w:val="0"/>
          <w:szCs w:val="24"/>
        </w:rPr>
        <w:t xml:space="preserve"> sujeito à inundação próximo à </w:t>
      </w:r>
      <w:r w:rsidR="00917F45">
        <w:rPr>
          <w:i w:val="0"/>
          <w:szCs w:val="24"/>
        </w:rPr>
        <w:t xml:space="preserve">Alameda </w:t>
      </w:r>
      <w:proofErr w:type="spellStart"/>
      <w:r w:rsidR="00917F45">
        <w:rPr>
          <w:i w:val="0"/>
          <w:szCs w:val="24"/>
        </w:rPr>
        <w:t>Modligliane</w:t>
      </w:r>
      <w:proofErr w:type="spellEnd"/>
      <w:r w:rsidR="00917F45">
        <w:rPr>
          <w:i w:val="0"/>
          <w:szCs w:val="24"/>
        </w:rPr>
        <w:t xml:space="preserve"> no Setor Gentil Meireles</w:t>
      </w:r>
      <w:r w:rsidR="002F5E05">
        <w:rPr>
          <w:i w:val="0"/>
          <w:szCs w:val="24"/>
        </w:rPr>
        <w:t xml:space="preserve"> em Goiânia-GO</w:t>
      </w:r>
      <w:r w:rsidR="00417CAF">
        <w:rPr>
          <w:i w:val="0"/>
          <w:szCs w:val="24"/>
        </w:rPr>
        <w:t>, as me</w:t>
      </w:r>
      <w:r w:rsidR="00914F01">
        <w:rPr>
          <w:i w:val="0"/>
          <w:szCs w:val="24"/>
        </w:rPr>
        <w:t>didas adotadas pelo m</w:t>
      </w:r>
      <w:r w:rsidR="002F5E05">
        <w:rPr>
          <w:i w:val="0"/>
          <w:szCs w:val="24"/>
        </w:rPr>
        <w:t xml:space="preserve">unicípio </w:t>
      </w:r>
      <w:r w:rsidR="00917F45">
        <w:rPr>
          <w:i w:val="0"/>
          <w:szCs w:val="24"/>
        </w:rPr>
        <w:t>para solucionar</w:t>
      </w:r>
      <w:r w:rsidR="002F5E05">
        <w:rPr>
          <w:i w:val="0"/>
          <w:szCs w:val="24"/>
        </w:rPr>
        <w:t xml:space="preserve"> o problema</w:t>
      </w:r>
      <w:r w:rsidR="00FC0E67">
        <w:rPr>
          <w:i w:val="0"/>
          <w:szCs w:val="24"/>
        </w:rPr>
        <w:t>,</w:t>
      </w:r>
      <w:r w:rsidR="00417CAF">
        <w:rPr>
          <w:i w:val="0"/>
          <w:szCs w:val="24"/>
        </w:rPr>
        <w:t xml:space="preserve"> </w:t>
      </w:r>
      <w:r w:rsidR="00F115A7">
        <w:rPr>
          <w:i w:val="0"/>
          <w:szCs w:val="24"/>
        </w:rPr>
        <w:t>bem como identifica</w:t>
      </w:r>
      <w:r w:rsidR="00917F45">
        <w:rPr>
          <w:i w:val="0"/>
          <w:szCs w:val="24"/>
        </w:rPr>
        <w:t xml:space="preserve"> os fatores que </w:t>
      </w:r>
      <w:r w:rsidR="00085B73">
        <w:rPr>
          <w:i w:val="0"/>
          <w:szCs w:val="24"/>
        </w:rPr>
        <w:t>favorecem tais eventos naquela localidade</w:t>
      </w:r>
      <w:r w:rsidRPr="00E8485D">
        <w:rPr>
          <w:i w:val="0"/>
          <w:szCs w:val="24"/>
        </w:rPr>
        <w:t>.</w:t>
      </w:r>
    </w:p>
    <w:p w:rsidR="00992AA8" w:rsidRPr="005F1547" w:rsidRDefault="00992AA8" w:rsidP="00992AA8">
      <w:pPr>
        <w:pStyle w:val="Resumo"/>
        <w:jc w:val="right"/>
        <w:rPr>
          <w:i w:val="0"/>
          <w:sz w:val="22"/>
          <w:szCs w:val="22"/>
        </w:rPr>
      </w:pPr>
    </w:p>
    <w:p w:rsidR="00587B17" w:rsidRPr="00F2669B" w:rsidRDefault="00992AA8" w:rsidP="00F2669B">
      <w:pPr>
        <w:pStyle w:val="Resumo"/>
        <w:rPr>
          <w:i w:val="0"/>
          <w:szCs w:val="22"/>
        </w:rPr>
      </w:pPr>
      <w:r w:rsidRPr="005F1547">
        <w:rPr>
          <w:b/>
          <w:i w:val="0"/>
          <w:sz w:val="22"/>
          <w:szCs w:val="22"/>
        </w:rPr>
        <w:t>Palavras-chave:</w:t>
      </w:r>
      <w:r w:rsidRPr="005F1547">
        <w:rPr>
          <w:i w:val="0"/>
          <w:sz w:val="22"/>
          <w:szCs w:val="22"/>
        </w:rPr>
        <w:t xml:space="preserve"> </w:t>
      </w:r>
      <w:r w:rsidR="00CB5D56">
        <w:rPr>
          <w:i w:val="0"/>
          <w:szCs w:val="22"/>
        </w:rPr>
        <w:t>Inundação</w:t>
      </w:r>
      <w:r w:rsidRPr="00E8485D">
        <w:rPr>
          <w:i w:val="0"/>
          <w:szCs w:val="22"/>
        </w:rPr>
        <w:t xml:space="preserve">, </w:t>
      </w:r>
      <w:r w:rsidR="00587B17">
        <w:rPr>
          <w:i w:val="0"/>
          <w:szCs w:val="22"/>
        </w:rPr>
        <w:t>Drenagem</w:t>
      </w:r>
      <w:r w:rsidRPr="00E8485D">
        <w:rPr>
          <w:i w:val="0"/>
          <w:szCs w:val="22"/>
        </w:rPr>
        <w:t xml:space="preserve">, </w:t>
      </w:r>
      <w:r w:rsidR="00587B17">
        <w:rPr>
          <w:i w:val="0"/>
          <w:szCs w:val="22"/>
        </w:rPr>
        <w:t>Diques</w:t>
      </w:r>
      <w:r w:rsidRPr="00E8485D">
        <w:rPr>
          <w:i w:val="0"/>
          <w:szCs w:val="22"/>
        </w:rPr>
        <w:t xml:space="preserve">, </w:t>
      </w:r>
      <w:r w:rsidR="00540506">
        <w:rPr>
          <w:i w:val="0"/>
          <w:szCs w:val="22"/>
        </w:rPr>
        <w:t>Retificação</w:t>
      </w:r>
      <w:r w:rsidRPr="00E8485D">
        <w:rPr>
          <w:i w:val="0"/>
          <w:szCs w:val="22"/>
        </w:rPr>
        <w:t>.</w:t>
      </w:r>
    </w:p>
    <w:p w:rsidR="00587B17" w:rsidRDefault="00DD60B0" w:rsidP="00DD60B0">
      <w:pPr>
        <w:pStyle w:val="Ttulo1"/>
        <w:ind w:left="0" w:firstLine="0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lastRenderedPageBreak/>
        <w:t xml:space="preserve">1. </w:t>
      </w:r>
      <w:r w:rsidR="00992AA8" w:rsidRPr="008B5167">
        <w:rPr>
          <w:color w:val="000000" w:themeColor="text1"/>
          <w:szCs w:val="24"/>
        </w:rPr>
        <w:t>INTRODUÇÃO</w:t>
      </w:r>
    </w:p>
    <w:p w:rsidR="00562411" w:rsidRDefault="0028333B" w:rsidP="008D794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 processos de inundações em áreas urbanas são </w:t>
      </w:r>
      <w:r w:rsidR="00766521">
        <w:rPr>
          <w:rFonts w:ascii="Times New Roman" w:hAnsi="Times New Roman" w:cs="Times New Roman"/>
          <w:sz w:val="24"/>
          <w:szCs w:val="24"/>
        </w:rPr>
        <w:t>velhos</w:t>
      </w:r>
      <w:r>
        <w:rPr>
          <w:rFonts w:ascii="Times New Roman" w:hAnsi="Times New Roman" w:cs="Times New Roman"/>
          <w:sz w:val="24"/>
          <w:szCs w:val="24"/>
        </w:rPr>
        <w:t xml:space="preserve"> con</w:t>
      </w:r>
      <w:r w:rsidR="006629BD">
        <w:rPr>
          <w:rFonts w:ascii="Times New Roman" w:hAnsi="Times New Roman" w:cs="Times New Roman"/>
          <w:sz w:val="24"/>
          <w:szCs w:val="24"/>
        </w:rPr>
        <w:t>hecidos da população brasileira,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B5D56">
        <w:rPr>
          <w:rFonts w:ascii="Times New Roman" w:hAnsi="Times New Roman" w:cs="Times New Roman"/>
          <w:sz w:val="24"/>
          <w:szCs w:val="24"/>
        </w:rPr>
        <w:t>sobretudo,</w:t>
      </w:r>
      <w:r w:rsidR="00766521">
        <w:rPr>
          <w:rFonts w:ascii="Times New Roman" w:hAnsi="Times New Roman" w:cs="Times New Roman"/>
          <w:sz w:val="24"/>
          <w:szCs w:val="24"/>
        </w:rPr>
        <w:t xml:space="preserve"> das classes menos favorecidas, as quais</w:t>
      </w:r>
      <w:r w:rsidR="00CB5D56">
        <w:rPr>
          <w:rFonts w:ascii="Times New Roman" w:hAnsi="Times New Roman" w:cs="Times New Roman"/>
          <w:sz w:val="24"/>
          <w:szCs w:val="24"/>
        </w:rPr>
        <w:t xml:space="preserve"> sem recursos suficientes para adquirir </w:t>
      </w:r>
      <w:r w:rsidR="008967E8">
        <w:rPr>
          <w:rFonts w:ascii="Times New Roman" w:hAnsi="Times New Roman" w:cs="Times New Roman"/>
          <w:sz w:val="24"/>
          <w:szCs w:val="24"/>
        </w:rPr>
        <w:t>imóveis</w:t>
      </w:r>
      <w:r w:rsidR="00CB5D56">
        <w:rPr>
          <w:rFonts w:ascii="Times New Roman" w:hAnsi="Times New Roman" w:cs="Times New Roman"/>
          <w:sz w:val="24"/>
          <w:szCs w:val="24"/>
        </w:rPr>
        <w:t xml:space="preserve"> nas melhores </w:t>
      </w:r>
      <w:r w:rsidR="008967E8">
        <w:rPr>
          <w:rFonts w:ascii="Times New Roman" w:hAnsi="Times New Roman" w:cs="Times New Roman"/>
          <w:sz w:val="24"/>
          <w:szCs w:val="24"/>
        </w:rPr>
        <w:t>localidades</w:t>
      </w:r>
      <w:r w:rsidR="00CB5D56">
        <w:rPr>
          <w:rFonts w:ascii="Times New Roman" w:hAnsi="Times New Roman" w:cs="Times New Roman"/>
          <w:sz w:val="24"/>
          <w:szCs w:val="24"/>
        </w:rPr>
        <w:t xml:space="preserve"> das cidades</w:t>
      </w:r>
      <w:r w:rsidR="00CD6D44">
        <w:rPr>
          <w:rFonts w:ascii="Times New Roman" w:hAnsi="Times New Roman" w:cs="Times New Roman"/>
          <w:sz w:val="24"/>
          <w:szCs w:val="24"/>
        </w:rPr>
        <w:t xml:space="preserve"> acabam</w:t>
      </w:r>
      <w:r w:rsidR="00766521">
        <w:rPr>
          <w:rFonts w:ascii="Times New Roman" w:hAnsi="Times New Roman" w:cs="Times New Roman"/>
          <w:sz w:val="24"/>
          <w:szCs w:val="24"/>
        </w:rPr>
        <w:t xml:space="preserve"> </w:t>
      </w:r>
      <w:r w:rsidR="008967E8">
        <w:rPr>
          <w:rFonts w:ascii="Times New Roman" w:hAnsi="Times New Roman" w:cs="Times New Roman"/>
          <w:sz w:val="24"/>
          <w:szCs w:val="24"/>
        </w:rPr>
        <w:t>ocupando</w:t>
      </w:r>
      <w:r w:rsidR="00766521">
        <w:rPr>
          <w:rFonts w:ascii="Times New Roman" w:hAnsi="Times New Roman" w:cs="Times New Roman"/>
          <w:sz w:val="24"/>
          <w:szCs w:val="24"/>
        </w:rPr>
        <w:t xml:space="preserve"> áreas de menor valor que quase sempre </w:t>
      </w:r>
      <w:r w:rsidR="008967E8">
        <w:rPr>
          <w:rFonts w:ascii="Times New Roman" w:hAnsi="Times New Roman" w:cs="Times New Roman"/>
          <w:sz w:val="24"/>
          <w:szCs w:val="24"/>
        </w:rPr>
        <w:t>estão em</w:t>
      </w:r>
      <w:r w:rsidR="00766521">
        <w:rPr>
          <w:rFonts w:ascii="Times New Roman" w:hAnsi="Times New Roman" w:cs="Times New Roman"/>
          <w:sz w:val="24"/>
          <w:szCs w:val="24"/>
        </w:rPr>
        <w:t xml:space="preserve"> </w:t>
      </w:r>
      <w:r w:rsidR="00CB5D56">
        <w:rPr>
          <w:rFonts w:ascii="Times New Roman" w:hAnsi="Times New Roman" w:cs="Times New Roman"/>
          <w:sz w:val="24"/>
          <w:szCs w:val="24"/>
        </w:rPr>
        <w:t>locais</w:t>
      </w:r>
      <w:r w:rsidR="00766521">
        <w:rPr>
          <w:rFonts w:ascii="Times New Roman" w:hAnsi="Times New Roman" w:cs="Times New Roman"/>
          <w:sz w:val="24"/>
          <w:szCs w:val="24"/>
        </w:rPr>
        <w:t xml:space="preserve"> sujeit</w:t>
      </w:r>
      <w:r w:rsidR="00CB5D56">
        <w:rPr>
          <w:rFonts w:ascii="Times New Roman" w:hAnsi="Times New Roman" w:cs="Times New Roman"/>
          <w:sz w:val="24"/>
          <w:szCs w:val="24"/>
        </w:rPr>
        <w:t>o</w:t>
      </w:r>
      <w:r w:rsidR="00766521">
        <w:rPr>
          <w:rFonts w:ascii="Times New Roman" w:hAnsi="Times New Roman" w:cs="Times New Roman"/>
          <w:sz w:val="24"/>
          <w:szCs w:val="24"/>
        </w:rPr>
        <w:t xml:space="preserve">s </w:t>
      </w:r>
      <w:r w:rsidR="00B90006">
        <w:rPr>
          <w:rFonts w:ascii="Times New Roman" w:hAnsi="Times New Roman" w:cs="Times New Roman"/>
          <w:sz w:val="24"/>
          <w:szCs w:val="24"/>
        </w:rPr>
        <w:t>a</w:t>
      </w:r>
      <w:r w:rsidR="00766521">
        <w:rPr>
          <w:rFonts w:ascii="Times New Roman" w:hAnsi="Times New Roman" w:cs="Times New Roman"/>
          <w:sz w:val="24"/>
          <w:szCs w:val="24"/>
        </w:rPr>
        <w:t xml:space="preserve"> inundações. </w:t>
      </w:r>
      <w:r w:rsidR="00B90006">
        <w:rPr>
          <w:rFonts w:ascii="Times New Roman" w:hAnsi="Times New Roman" w:cs="Times New Roman"/>
          <w:sz w:val="24"/>
          <w:szCs w:val="24"/>
        </w:rPr>
        <w:t>Ademais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B90006">
        <w:rPr>
          <w:rFonts w:ascii="Times New Roman" w:hAnsi="Times New Roman" w:cs="Times New Roman"/>
          <w:sz w:val="24"/>
          <w:szCs w:val="24"/>
        </w:rPr>
        <w:t xml:space="preserve">nem sempre </w:t>
      </w:r>
      <w:r w:rsidR="00E14451">
        <w:rPr>
          <w:rFonts w:ascii="Times New Roman" w:hAnsi="Times New Roman" w:cs="Times New Roman"/>
          <w:sz w:val="24"/>
          <w:szCs w:val="24"/>
        </w:rPr>
        <w:t>os municípios</w:t>
      </w:r>
      <w:r w:rsidR="00B90006">
        <w:rPr>
          <w:rFonts w:ascii="Times New Roman" w:hAnsi="Times New Roman" w:cs="Times New Roman"/>
          <w:sz w:val="24"/>
          <w:szCs w:val="24"/>
        </w:rPr>
        <w:t xml:space="preserve"> possuem legislações (Plano Diretor) que delimitam bem as áreas </w:t>
      </w:r>
      <w:r w:rsidR="00985934">
        <w:rPr>
          <w:rFonts w:ascii="Times New Roman" w:hAnsi="Times New Roman" w:cs="Times New Roman"/>
          <w:sz w:val="24"/>
          <w:szCs w:val="24"/>
        </w:rPr>
        <w:t>inundáveis</w:t>
      </w:r>
      <w:r w:rsidR="00B90006">
        <w:rPr>
          <w:rFonts w:ascii="Times New Roman" w:hAnsi="Times New Roman" w:cs="Times New Roman"/>
          <w:sz w:val="24"/>
          <w:szCs w:val="24"/>
        </w:rPr>
        <w:t xml:space="preserve">, e quando as </w:t>
      </w:r>
      <w:r w:rsidR="000B1682">
        <w:rPr>
          <w:rFonts w:ascii="Times New Roman" w:hAnsi="Times New Roman" w:cs="Times New Roman"/>
          <w:sz w:val="24"/>
          <w:szCs w:val="24"/>
        </w:rPr>
        <w:t>têm</w:t>
      </w:r>
      <w:r w:rsidR="00B90006">
        <w:rPr>
          <w:rFonts w:ascii="Times New Roman" w:hAnsi="Times New Roman" w:cs="Times New Roman"/>
          <w:sz w:val="24"/>
          <w:szCs w:val="24"/>
        </w:rPr>
        <w:t xml:space="preserve">, </w:t>
      </w:r>
      <w:r w:rsidR="000B1682">
        <w:rPr>
          <w:rFonts w:ascii="Times New Roman" w:hAnsi="Times New Roman" w:cs="Times New Roman"/>
          <w:sz w:val="24"/>
          <w:szCs w:val="24"/>
        </w:rPr>
        <w:t>além de não fazer cumpri-las,</w:t>
      </w:r>
      <w:r>
        <w:rPr>
          <w:rFonts w:ascii="Times New Roman" w:hAnsi="Times New Roman" w:cs="Times New Roman"/>
          <w:sz w:val="24"/>
          <w:szCs w:val="24"/>
        </w:rPr>
        <w:t xml:space="preserve"> adotam </w:t>
      </w:r>
      <w:r w:rsidR="00B90006">
        <w:rPr>
          <w:rFonts w:ascii="Times New Roman" w:hAnsi="Times New Roman" w:cs="Times New Roman"/>
          <w:sz w:val="24"/>
          <w:szCs w:val="24"/>
        </w:rPr>
        <w:t xml:space="preserve">apenas </w:t>
      </w:r>
      <w:r>
        <w:rPr>
          <w:rFonts w:ascii="Times New Roman" w:hAnsi="Times New Roman" w:cs="Times New Roman"/>
          <w:sz w:val="24"/>
          <w:szCs w:val="24"/>
        </w:rPr>
        <w:t xml:space="preserve">medidas </w:t>
      </w:r>
      <w:r w:rsidR="00B90006">
        <w:rPr>
          <w:rFonts w:ascii="Times New Roman" w:hAnsi="Times New Roman" w:cs="Times New Roman"/>
          <w:sz w:val="24"/>
          <w:szCs w:val="24"/>
        </w:rPr>
        <w:t>estruturais</w:t>
      </w:r>
      <w:r w:rsidR="00EC1B32">
        <w:rPr>
          <w:rFonts w:ascii="Times New Roman" w:hAnsi="Times New Roman" w:cs="Times New Roman"/>
          <w:sz w:val="24"/>
          <w:szCs w:val="24"/>
        </w:rPr>
        <w:t>, em áreas já habitadas,</w:t>
      </w:r>
      <w:r w:rsidR="00B900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para </w:t>
      </w:r>
      <w:r w:rsidR="00B90006">
        <w:rPr>
          <w:rFonts w:ascii="Times New Roman" w:hAnsi="Times New Roman" w:cs="Times New Roman"/>
          <w:sz w:val="24"/>
          <w:szCs w:val="24"/>
        </w:rPr>
        <w:t xml:space="preserve">tentar </w:t>
      </w:r>
      <w:r>
        <w:rPr>
          <w:rFonts w:ascii="Times New Roman" w:hAnsi="Times New Roman" w:cs="Times New Roman"/>
          <w:sz w:val="24"/>
          <w:szCs w:val="24"/>
        </w:rPr>
        <w:t xml:space="preserve">reduzir </w:t>
      </w:r>
      <w:r w:rsidR="00B90006">
        <w:rPr>
          <w:rFonts w:ascii="Times New Roman" w:hAnsi="Times New Roman" w:cs="Times New Roman"/>
          <w:sz w:val="24"/>
          <w:szCs w:val="24"/>
        </w:rPr>
        <w:t>os efeitos das</w:t>
      </w:r>
      <w:r>
        <w:rPr>
          <w:rFonts w:ascii="Times New Roman" w:hAnsi="Times New Roman" w:cs="Times New Roman"/>
          <w:sz w:val="24"/>
          <w:szCs w:val="24"/>
        </w:rPr>
        <w:t xml:space="preserve"> ch</w:t>
      </w:r>
      <w:r w:rsidR="000B1682">
        <w:rPr>
          <w:rFonts w:ascii="Times New Roman" w:hAnsi="Times New Roman" w:cs="Times New Roman"/>
          <w:sz w:val="24"/>
          <w:szCs w:val="24"/>
        </w:rPr>
        <w:t>eias. Tais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0006">
        <w:rPr>
          <w:rFonts w:ascii="Times New Roman" w:hAnsi="Times New Roman" w:cs="Times New Roman"/>
          <w:sz w:val="24"/>
          <w:szCs w:val="24"/>
        </w:rPr>
        <w:t>medidas</w:t>
      </w:r>
      <w:r w:rsidR="000B1682">
        <w:rPr>
          <w:rFonts w:ascii="Times New Roman" w:hAnsi="Times New Roman" w:cs="Times New Roman"/>
          <w:sz w:val="24"/>
          <w:szCs w:val="24"/>
        </w:rPr>
        <w:t xml:space="preserve"> são</w:t>
      </w:r>
      <w:r w:rsidR="00B90006">
        <w:rPr>
          <w:rFonts w:ascii="Times New Roman" w:hAnsi="Times New Roman" w:cs="Times New Roman"/>
          <w:sz w:val="24"/>
          <w:szCs w:val="24"/>
        </w:rPr>
        <w:t xml:space="preserve"> de caráter pontual</w:t>
      </w:r>
      <w:r w:rsidR="00803CAC">
        <w:rPr>
          <w:rFonts w:ascii="Times New Roman" w:hAnsi="Times New Roman" w:cs="Times New Roman"/>
          <w:sz w:val="24"/>
          <w:szCs w:val="24"/>
        </w:rPr>
        <w:t xml:space="preserve"> </w:t>
      </w:r>
      <w:r w:rsidR="00C636AC">
        <w:rPr>
          <w:rFonts w:ascii="Times New Roman" w:hAnsi="Times New Roman" w:cs="Times New Roman"/>
          <w:sz w:val="24"/>
          <w:szCs w:val="24"/>
        </w:rPr>
        <w:t xml:space="preserve">e </w:t>
      </w:r>
      <w:r w:rsidR="00803CAC">
        <w:rPr>
          <w:rFonts w:ascii="Times New Roman" w:hAnsi="Times New Roman" w:cs="Times New Roman"/>
          <w:sz w:val="24"/>
          <w:szCs w:val="24"/>
        </w:rPr>
        <w:t xml:space="preserve">destinam </w:t>
      </w:r>
      <w:r w:rsidR="0098794D">
        <w:rPr>
          <w:rFonts w:ascii="Times New Roman" w:hAnsi="Times New Roman" w:cs="Times New Roman"/>
          <w:sz w:val="24"/>
          <w:szCs w:val="24"/>
        </w:rPr>
        <w:t>apenas</w:t>
      </w:r>
      <w:r w:rsidR="00C17DF4">
        <w:rPr>
          <w:rFonts w:ascii="Times New Roman" w:hAnsi="Times New Roman" w:cs="Times New Roman"/>
          <w:sz w:val="24"/>
          <w:szCs w:val="24"/>
        </w:rPr>
        <w:t xml:space="preserve"> a</w:t>
      </w:r>
      <w:r w:rsidR="00803CAC">
        <w:rPr>
          <w:rFonts w:ascii="Times New Roman" w:hAnsi="Times New Roman" w:cs="Times New Roman"/>
          <w:sz w:val="24"/>
          <w:szCs w:val="24"/>
        </w:rPr>
        <w:t xml:space="preserve"> transferir o problema para jusante</w:t>
      </w:r>
      <w:r w:rsidR="00B90006">
        <w:rPr>
          <w:rFonts w:ascii="Times New Roman" w:hAnsi="Times New Roman" w:cs="Times New Roman"/>
          <w:sz w:val="24"/>
          <w:szCs w:val="24"/>
        </w:rPr>
        <w:t>,</w:t>
      </w:r>
      <w:r w:rsidR="00C636AC">
        <w:rPr>
          <w:rFonts w:ascii="Times New Roman" w:hAnsi="Times New Roman" w:cs="Times New Roman"/>
          <w:sz w:val="24"/>
          <w:szCs w:val="24"/>
        </w:rPr>
        <w:t xml:space="preserve"> </w:t>
      </w:r>
      <w:r w:rsidR="003A5909">
        <w:rPr>
          <w:rFonts w:ascii="Times New Roman" w:hAnsi="Times New Roman" w:cs="Times New Roman"/>
          <w:sz w:val="24"/>
          <w:szCs w:val="24"/>
        </w:rPr>
        <w:t>e/ou</w:t>
      </w:r>
      <w:r w:rsidR="00C636AC">
        <w:rPr>
          <w:rFonts w:ascii="Times New Roman" w:hAnsi="Times New Roman" w:cs="Times New Roman"/>
          <w:sz w:val="24"/>
          <w:szCs w:val="24"/>
        </w:rPr>
        <w:t xml:space="preserve"> </w:t>
      </w:r>
      <w:r w:rsidR="000B1682">
        <w:rPr>
          <w:rFonts w:ascii="Times New Roman" w:hAnsi="Times New Roman" w:cs="Times New Roman"/>
          <w:sz w:val="24"/>
          <w:szCs w:val="24"/>
        </w:rPr>
        <w:t>são concebidas equivocadamente</w:t>
      </w:r>
      <w:r w:rsidR="00803CAC">
        <w:rPr>
          <w:rFonts w:ascii="Times New Roman" w:hAnsi="Times New Roman" w:cs="Times New Roman"/>
          <w:sz w:val="24"/>
          <w:szCs w:val="24"/>
        </w:rPr>
        <w:t xml:space="preserve"> </w:t>
      </w:r>
      <w:r w:rsidR="00566563">
        <w:rPr>
          <w:rFonts w:ascii="Times New Roman" w:hAnsi="Times New Roman" w:cs="Times New Roman"/>
          <w:sz w:val="24"/>
          <w:szCs w:val="24"/>
        </w:rPr>
        <w:t>e insuficientes</w:t>
      </w:r>
      <w:r w:rsidR="00803CAC">
        <w:rPr>
          <w:rFonts w:ascii="Times New Roman" w:hAnsi="Times New Roman" w:cs="Times New Roman"/>
          <w:sz w:val="24"/>
          <w:szCs w:val="24"/>
        </w:rPr>
        <w:t xml:space="preserve"> para </w:t>
      </w:r>
      <w:r w:rsidR="00562411">
        <w:rPr>
          <w:rFonts w:ascii="Times New Roman" w:hAnsi="Times New Roman" w:cs="Times New Roman"/>
          <w:sz w:val="24"/>
          <w:szCs w:val="24"/>
        </w:rPr>
        <w:t>uma solução definitiva</w:t>
      </w:r>
      <w:r w:rsidR="00803CAC">
        <w:rPr>
          <w:rFonts w:ascii="Times New Roman" w:hAnsi="Times New Roman" w:cs="Times New Roman"/>
          <w:sz w:val="24"/>
          <w:szCs w:val="24"/>
        </w:rPr>
        <w:t>.</w:t>
      </w:r>
      <w:r w:rsidR="00EE2F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076E" w:rsidRDefault="002B3308" w:rsidP="008D794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Dessa forma</w:t>
      </w:r>
      <w:r w:rsidR="000740A4">
        <w:rPr>
          <w:rFonts w:ascii="Times New Roman" w:hAnsi="Times New Roman" w:cs="Times New Roman"/>
          <w:sz w:val="24"/>
          <w:szCs w:val="24"/>
        </w:rPr>
        <w:t xml:space="preserve"> o</w:t>
      </w:r>
      <w:r w:rsidR="00CB5D56">
        <w:rPr>
          <w:rFonts w:ascii="Times New Roman" w:hAnsi="Times New Roman" w:cs="Times New Roman"/>
          <w:sz w:val="24"/>
          <w:szCs w:val="24"/>
        </w:rPr>
        <w:t>s</w:t>
      </w:r>
      <w:r w:rsidR="000740A4">
        <w:rPr>
          <w:rFonts w:ascii="Times New Roman" w:hAnsi="Times New Roman" w:cs="Times New Roman"/>
          <w:sz w:val="24"/>
          <w:szCs w:val="24"/>
        </w:rPr>
        <w:t xml:space="preserve"> prejuízo</w:t>
      </w:r>
      <w:r w:rsidR="00CB5D56">
        <w:rPr>
          <w:rFonts w:ascii="Times New Roman" w:hAnsi="Times New Roman" w:cs="Times New Roman"/>
          <w:sz w:val="24"/>
          <w:szCs w:val="24"/>
        </w:rPr>
        <w:t>s</w:t>
      </w:r>
      <w:r w:rsidR="000740A4">
        <w:rPr>
          <w:rFonts w:ascii="Times New Roman" w:hAnsi="Times New Roman" w:cs="Times New Roman"/>
          <w:sz w:val="24"/>
          <w:szCs w:val="24"/>
        </w:rPr>
        <w:t xml:space="preserve"> público</w:t>
      </w:r>
      <w:r w:rsidR="00CB5D56">
        <w:rPr>
          <w:rFonts w:ascii="Times New Roman" w:hAnsi="Times New Roman" w:cs="Times New Roman"/>
          <w:sz w:val="24"/>
          <w:szCs w:val="24"/>
        </w:rPr>
        <w:t>s</w:t>
      </w:r>
      <w:r w:rsidR="000740A4">
        <w:rPr>
          <w:rFonts w:ascii="Times New Roman" w:hAnsi="Times New Roman" w:cs="Times New Roman"/>
          <w:sz w:val="24"/>
          <w:szCs w:val="24"/>
        </w:rPr>
        <w:t xml:space="preserve"> </w:t>
      </w:r>
      <w:r w:rsidR="00CB5D56">
        <w:rPr>
          <w:rFonts w:ascii="Times New Roman" w:hAnsi="Times New Roman" w:cs="Times New Roman"/>
          <w:sz w:val="24"/>
          <w:szCs w:val="24"/>
        </w:rPr>
        <w:t>são</w:t>
      </w:r>
      <w:r w:rsidR="000740A4">
        <w:rPr>
          <w:rFonts w:ascii="Times New Roman" w:hAnsi="Times New Roman" w:cs="Times New Roman"/>
          <w:sz w:val="24"/>
          <w:szCs w:val="24"/>
        </w:rPr>
        <w:t xml:space="preserve"> </w:t>
      </w:r>
      <w:r w:rsidR="000B1682">
        <w:rPr>
          <w:rFonts w:ascii="Times New Roman" w:hAnsi="Times New Roman" w:cs="Times New Roman"/>
          <w:sz w:val="24"/>
          <w:szCs w:val="24"/>
        </w:rPr>
        <w:t>aumentados</w:t>
      </w:r>
      <w:r w:rsidR="000740A4">
        <w:rPr>
          <w:rFonts w:ascii="Times New Roman" w:hAnsi="Times New Roman" w:cs="Times New Roman"/>
          <w:sz w:val="24"/>
          <w:szCs w:val="24"/>
        </w:rPr>
        <w:t xml:space="preserve">, </w:t>
      </w:r>
      <w:r w:rsidR="00E53B1F">
        <w:rPr>
          <w:rFonts w:ascii="Times New Roman" w:hAnsi="Times New Roman" w:cs="Times New Roman"/>
          <w:sz w:val="24"/>
          <w:szCs w:val="24"/>
        </w:rPr>
        <w:t xml:space="preserve">pois, além </w:t>
      </w:r>
      <w:r w:rsidR="00BD0BC9">
        <w:rPr>
          <w:rFonts w:ascii="Times New Roman" w:hAnsi="Times New Roman" w:cs="Times New Roman"/>
          <w:sz w:val="24"/>
          <w:szCs w:val="24"/>
        </w:rPr>
        <w:t xml:space="preserve">de </w:t>
      </w:r>
      <w:r w:rsidR="00E53B1F">
        <w:rPr>
          <w:rFonts w:ascii="Times New Roman" w:hAnsi="Times New Roman" w:cs="Times New Roman"/>
          <w:sz w:val="24"/>
          <w:szCs w:val="24"/>
        </w:rPr>
        <w:t>não solucionar o problema, os recursos financeiros são gastos equivocadamente</w:t>
      </w:r>
      <w:r w:rsidR="000740A4">
        <w:rPr>
          <w:rFonts w:ascii="Times New Roman" w:hAnsi="Times New Roman" w:cs="Times New Roman"/>
          <w:sz w:val="24"/>
          <w:szCs w:val="24"/>
        </w:rPr>
        <w:t xml:space="preserve">. </w:t>
      </w:r>
      <w:r w:rsidR="00EC1B32">
        <w:rPr>
          <w:rFonts w:ascii="Times New Roman" w:hAnsi="Times New Roman" w:cs="Times New Roman"/>
          <w:sz w:val="24"/>
          <w:szCs w:val="24"/>
        </w:rPr>
        <w:t>Tal</w:t>
      </w:r>
      <w:r w:rsidR="000740A4">
        <w:rPr>
          <w:rFonts w:ascii="Times New Roman" w:hAnsi="Times New Roman" w:cs="Times New Roman"/>
          <w:sz w:val="24"/>
          <w:szCs w:val="24"/>
        </w:rPr>
        <w:t xml:space="preserve"> situação </w:t>
      </w:r>
      <w:r w:rsidR="00CD5AC2">
        <w:rPr>
          <w:rFonts w:ascii="Times New Roman" w:hAnsi="Times New Roman" w:cs="Times New Roman"/>
          <w:sz w:val="24"/>
          <w:szCs w:val="24"/>
        </w:rPr>
        <w:t>é</w:t>
      </w:r>
      <w:r w:rsidR="009C6B44">
        <w:rPr>
          <w:rFonts w:ascii="Times New Roman" w:hAnsi="Times New Roman" w:cs="Times New Roman"/>
          <w:sz w:val="24"/>
          <w:szCs w:val="24"/>
        </w:rPr>
        <w:t xml:space="preserve"> mais grave quando se soma às obras</w:t>
      </w:r>
      <w:r w:rsidR="00C17DF4">
        <w:rPr>
          <w:rFonts w:ascii="Times New Roman" w:hAnsi="Times New Roman" w:cs="Times New Roman"/>
          <w:sz w:val="24"/>
          <w:szCs w:val="24"/>
        </w:rPr>
        <w:t>,</w:t>
      </w:r>
      <w:r w:rsidR="009C6B44">
        <w:rPr>
          <w:rFonts w:ascii="Times New Roman" w:hAnsi="Times New Roman" w:cs="Times New Roman"/>
          <w:sz w:val="24"/>
          <w:szCs w:val="24"/>
        </w:rPr>
        <w:t xml:space="preserve"> </w:t>
      </w:r>
      <w:r w:rsidR="000740A4">
        <w:rPr>
          <w:rFonts w:ascii="Times New Roman" w:hAnsi="Times New Roman" w:cs="Times New Roman"/>
          <w:sz w:val="24"/>
          <w:szCs w:val="24"/>
        </w:rPr>
        <w:t>o aumento d</w:t>
      </w:r>
      <w:r w:rsidR="00C9047B">
        <w:rPr>
          <w:rFonts w:ascii="Times New Roman" w:hAnsi="Times New Roman" w:cs="Times New Roman"/>
          <w:sz w:val="24"/>
          <w:szCs w:val="24"/>
        </w:rPr>
        <w:t>a</w:t>
      </w:r>
      <w:r w:rsidR="000740A4">
        <w:rPr>
          <w:rFonts w:ascii="Times New Roman" w:hAnsi="Times New Roman" w:cs="Times New Roman"/>
          <w:sz w:val="24"/>
          <w:szCs w:val="24"/>
        </w:rPr>
        <w:t xml:space="preserve"> produção de sedimentos, reduzindo a capacidade dos canais e </w:t>
      </w:r>
      <w:r w:rsidR="00CD5AC2">
        <w:rPr>
          <w:rFonts w:ascii="Times New Roman" w:hAnsi="Times New Roman" w:cs="Times New Roman"/>
          <w:sz w:val="24"/>
          <w:szCs w:val="24"/>
        </w:rPr>
        <w:t>a</w:t>
      </w:r>
      <w:r w:rsidR="000740A4">
        <w:rPr>
          <w:rFonts w:ascii="Times New Roman" w:hAnsi="Times New Roman" w:cs="Times New Roman"/>
          <w:sz w:val="24"/>
          <w:szCs w:val="24"/>
        </w:rPr>
        <w:t xml:space="preserve"> qualidade da água</w:t>
      </w:r>
      <w:r w:rsidR="00C9047B">
        <w:rPr>
          <w:rFonts w:ascii="Times New Roman" w:hAnsi="Times New Roman" w:cs="Times New Roman"/>
          <w:sz w:val="24"/>
          <w:szCs w:val="24"/>
        </w:rPr>
        <w:t xml:space="preserve"> (</w:t>
      </w:r>
      <w:r w:rsidR="00FA60D0">
        <w:rPr>
          <w:rFonts w:ascii="Times New Roman" w:hAnsi="Times New Roman" w:cs="Times New Roman"/>
          <w:sz w:val="24"/>
          <w:szCs w:val="24"/>
        </w:rPr>
        <w:t xml:space="preserve">TUCCI, </w:t>
      </w:r>
      <w:r w:rsidR="00C9047B">
        <w:rPr>
          <w:rFonts w:ascii="Times New Roman" w:hAnsi="Times New Roman" w:cs="Times New Roman"/>
          <w:sz w:val="24"/>
          <w:szCs w:val="24"/>
        </w:rPr>
        <w:t>1997)</w:t>
      </w:r>
      <w:r w:rsidR="000740A4">
        <w:rPr>
          <w:rFonts w:ascii="Times New Roman" w:hAnsi="Times New Roman" w:cs="Times New Roman"/>
          <w:sz w:val="24"/>
          <w:szCs w:val="24"/>
        </w:rPr>
        <w:t>.</w:t>
      </w:r>
      <w:r w:rsidR="001050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3B1F" w:rsidRDefault="00590521" w:rsidP="00EE2F8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 o crescimento das</w:t>
      </w:r>
      <w:r w:rsidR="0075625A">
        <w:rPr>
          <w:rFonts w:ascii="Times New Roman" w:hAnsi="Times New Roman" w:cs="Times New Roman"/>
          <w:sz w:val="24"/>
          <w:szCs w:val="24"/>
        </w:rPr>
        <w:t xml:space="preserve"> cidades </w:t>
      </w:r>
      <w:r>
        <w:rPr>
          <w:rFonts w:ascii="Times New Roman" w:hAnsi="Times New Roman" w:cs="Times New Roman"/>
          <w:sz w:val="24"/>
          <w:szCs w:val="24"/>
        </w:rPr>
        <w:t xml:space="preserve">cresce também a impermeabilização do solo, </w:t>
      </w:r>
      <w:r w:rsidR="00357843">
        <w:rPr>
          <w:rFonts w:ascii="Times New Roman" w:hAnsi="Times New Roman" w:cs="Times New Roman"/>
          <w:sz w:val="24"/>
          <w:szCs w:val="24"/>
        </w:rPr>
        <w:t>reduz</w:t>
      </w:r>
      <w:r>
        <w:rPr>
          <w:rFonts w:ascii="Times New Roman" w:hAnsi="Times New Roman" w:cs="Times New Roman"/>
          <w:sz w:val="24"/>
          <w:szCs w:val="24"/>
        </w:rPr>
        <w:t xml:space="preserve"> as taxas de infiltração, recarga do </w:t>
      </w:r>
      <w:r w:rsidR="00357843">
        <w:rPr>
          <w:rFonts w:ascii="Times New Roman" w:hAnsi="Times New Roman" w:cs="Times New Roman"/>
          <w:sz w:val="24"/>
          <w:szCs w:val="24"/>
        </w:rPr>
        <w:t>lençol</w:t>
      </w:r>
      <w:r>
        <w:rPr>
          <w:rFonts w:ascii="Times New Roman" w:hAnsi="Times New Roman" w:cs="Times New Roman"/>
          <w:sz w:val="24"/>
          <w:szCs w:val="24"/>
        </w:rPr>
        <w:t xml:space="preserve"> freático e o escoamento básico</w:t>
      </w:r>
      <w:r w:rsidR="00EC1B3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Aumentando por consequência, o escoamento superficial, a velocidade, a frequência e </w:t>
      </w:r>
      <w:r w:rsidR="002E4043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magnitude dos picos de cheias, </w:t>
      </w:r>
      <w:r w:rsidR="002E4043">
        <w:rPr>
          <w:rFonts w:ascii="Times New Roman" w:hAnsi="Times New Roman" w:cs="Times New Roman"/>
          <w:sz w:val="24"/>
          <w:szCs w:val="24"/>
        </w:rPr>
        <w:t>o que aumenta as</w:t>
      </w:r>
      <w:r w:rsidR="00CD6D44">
        <w:rPr>
          <w:rFonts w:ascii="Times New Roman" w:hAnsi="Times New Roman" w:cs="Times New Roman"/>
          <w:sz w:val="24"/>
          <w:szCs w:val="24"/>
        </w:rPr>
        <w:t xml:space="preserve"> ocorrências de</w:t>
      </w:r>
      <w:r>
        <w:rPr>
          <w:rFonts w:ascii="Times New Roman" w:hAnsi="Times New Roman" w:cs="Times New Roman"/>
          <w:sz w:val="24"/>
          <w:szCs w:val="24"/>
        </w:rPr>
        <w:t xml:space="preserve"> enchentes </w:t>
      </w:r>
      <w:r w:rsidRPr="00984F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(MASCARENHAS </w:t>
      </w:r>
      <w:proofErr w:type="gramStart"/>
      <w:r w:rsidRPr="00984F2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et</w:t>
      </w:r>
      <w:proofErr w:type="gramEnd"/>
      <w:r w:rsidRPr="00984F2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al</w:t>
      </w:r>
      <w:r w:rsidRPr="00984F22">
        <w:rPr>
          <w:rFonts w:ascii="Times New Roman" w:eastAsia="Times New Roman" w:hAnsi="Times New Roman" w:cs="Times New Roman"/>
          <w:color w:val="000000"/>
          <w:sz w:val="24"/>
          <w:szCs w:val="24"/>
        </w:rPr>
        <w:t>., 2005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 w:rsidR="003207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Os sistemas</w:t>
      </w:r>
      <w:r w:rsidR="0032076E">
        <w:rPr>
          <w:rFonts w:ascii="Times New Roman" w:hAnsi="Times New Roman" w:cs="Times New Roman"/>
          <w:sz w:val="24"/>
          <w:szCs w:val="24"/>
        </w:rPr>
        <w:t xml:space="preserve"> drenagem</w:t>
      </w:r>
      <w:r w:rsidR="00CD6D44">
        <w:rPr>
          <w:rFonts w:ascii="Times New Roman" w:hAnsi="Times New Roman" w:cs="Times New Roman"/>
          <w:sz w:val="24"/>
          <w:szCs w:val="24"/>
        </w:rPr>
        <w:t xml:space="preserve">, também </w:t>
      </w:r>
      <w:r w:rsidR="00EA40C5">
        <w:rPr>
          <w:rFonts w:ascii="Times New Roman" w:hAnsi="Times New Roman" w:cs="Times New Roman"/>
          <w:sz w:val="24"/>
          <w:szCs w:val="24"/>
        </w:rPr>
        <w:t>contribuem para o aumento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40C5">
        <w:rPr>
          <w:rFonts w:ascii="Times New Roman" w:hAnsi="Times New Roman" w:cs="Times New Roman"/>
          <w:sz w:val="24"/>
          <w:szCs w:val="24"/>
        </w:rPr>
        <w:t>d</w:t>
      </w:r>
      <w:r w:rsidR="0032076E">
        <w:rPr>
          <w:rFonts w:ascii="Times New Roman" w:hAnsi="Times New Roman" w:cs="Times New Roman"/>
          <w:sz w:val="24"/>
          <w:szCs w:val="24"/>
        </w:rPr>
        <w:t xml:space="preserve">a velocidade de escoamento, </w:t>
      </w:r>
      <w:r w:rsidR="00724410">
        <w:rPr>
          <w:rFonts w:ascii="Times New Roman" w:hAnsi="Times New Roman" w:cs="Times New Roman"/>
          <w:sz w:val="24"/>
          <w:szCs w:val="24"/>
        </w:rPr>
        <w:t>o que favorece</w:t>
      </w:r>
      <w:r w:rsidR="0032076E">
        <w:rPr>
          <w:rFonts w:ascii="Times New Roman" w:hAnsi="Times New Roman" w:cs="Times New Roman"/>
          <w:sz w:val="24"/>
          <w:szCs w:val="24"/>
        </w:rPr>
        <w:t xml:space="preserve"> </w:t>
      </w:r>
      <w:r w:rsidR="00E8714A">
        <w:rPr>
          <w:rFonts w:ascii="Times New Roman" w:hAnsi="Times New Roman" w:cs="Times New Roman"/>
          <w:sz w:val="24"/>
          <w:szCs w:val="24"/>
        </w:rPr>
        <w:t>o aporte simultâneo de</w:t>
      </w:r>
      <w:r w:rsidR="0032076E">
        <w:rPr>
          <w:rFonts w:ascii="Times New Roman" w:hAnsi="Times New Roman" w:cs="Times New Roman"/>
          <w:sz w:val="24"/>
          <w:szCs w:val="24"/>
        </w:rPr>
        <w:t xml:space="preserve"> grandes volumes</w:t>
      </w:r>
      <w:r w:rsidR="00CD6D44">
        <w:rPr>
          <w:rFonts w:ascii="Times New Roman" w:hAnsi="Times New Roman" w:cs="Times New Roman"/>
          <w:sz w:val="24"/>
          <w:szCs w:val="24"/>
        </w:rPr>
        <w:t xml:space="preserve"> de água</w:t>
      </w:r>
      <w:r w:rsidR="0032076E">
        <w:rPr>
          <w:rFonts w:ascii="Times New Roman" w:hAnsi="Times New Roman" w:cs="Times New Roman"/>
          <w:sz w:val="24"/>
          <w:szCs w:val="24"/>
        </w:rPr>
        <w:t xml:space="preserve"> </w:t>
      </w:r>
      <w:r w:rsidR="00724410">
        <w:rPr>
          <w:rFonts w:ascii="Times New Roman" w:hAnsi="Times New Roman" w:cs="Times New Roman"/>
          <w:sz w:val="24"/>
          <w:szCs w:val="24"/>
        </w:rPr>
        <w:t>a</w:t>
      </w:r>
      <w:r w:rsidR="0032076E">
        <w:rPr>
          <w:rFonts w:ascii="Times New Roman" w:hAnsi="Times New Roman" w:cs="Times New Roman"/>
          <w:sz w:val="24"/>
          <w:szCs w:val="24"/>
        </w:rPr>
        <w:t>os corpos hídricos,</w:t>
      </w:r>
      <w:r w:rsidR="007244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intensificando as inundações de áreas que</w:t>
      </w:r>
      <w:r w:rsidR="0075625A">
        <w:rPr>
          <w:rFonts w:ascii="Times New Roman" w:hAnsi="Times New Roman" w:cs="Times New Roman"/>
          <w:sz w:val="24"/>
          <w:szCs w:val="24"/>
        </w:rPr>
        <w:t xml:space="preserve"> de alguma maneira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6D44">
        <w:rPr>
          <w:rFonts w:ascii="Times New Roman" w:hAnsi="Times New Roman" w:cs="Times New Roman"/>
          <w:sz w:val="24"/>
          <w:szCs w:val="24"/>
        </w:rPr>
        <w:t xml:space="preserve">quase sempre </w:t>
      </w:r>
      <w:r>
        <w:rPr>
          <w:rFonts w:ascii="Times New Roman" w:hAnsi="Times New Roman" w:cs="Times New Roman"/>
          <w:sz w:val="24"/>
          <w:szCs w:val="24"/>
        </w:rPr>
        <w:t>são</w:t>
      </w:r>
      <w:r w:rsidR="0032076E">
        <w:rPr>
          <w:rFonts w:ascii="Times New Roman" w:hAnsi="Times New Roman" w:cs="Times New Roman"/>
          <w:sz w:val="24"/>
          <w:szCs w:val="24"/>
        </w:rPr>
        <w:t xml:space="preserve"> ocupadas pela população (</w:t>
      </w:r>
      <w:r w:rsidR="00FA60D0">
        <w:rPr>
          <w:rFonts w:ascii="Times New Roman" w:hAnsi="Times New Roman" w:cs="Times New Roman"/>
          <w:sz w:val="24"/>
          <w:szCs w:val="24"/>
        </w:rPr>
        <w:t xml:space="preserve">TUCCI, </w:t>
      </w:r>
      <w:r w:rsidR="0032076E">
        <w:rPr>
          <w:rFonts w:ascii="Times New Roman" w:hAnsi="Times New Roman" w:cs="Times New Roman"/>
          <w:sz w:val="24"/>
          <w:szCs w:val="24"/>
        </w:rPr>
        <w:t>2003).</w:t>
      </w:r>
      <w:r w:rsidR="00A51D76">
        <w:rPr>
          <w:rFonts w:ascii="Times New Roman" w:hAnsi="Times New Roman" w:cs="Times New Roman"/>
          <w:sz w:val="24"/>
          <w:szCs w:val="24"/>
        </w:rPr>
        <w:t xml:space="preserve"> </w:t>
      </w:r>
      <w:r w:rsidR="0024260C">
        <w:rPr>
          <w:rFonts w:ascii="Times New Roman" w:hAnsi="Times New Roman" w:cs="Times New Roman"/>
          <w:sz w:val="24"/>
          <w:szCs w:val="24"/>
        </w:rPr>
        <w:t>T</w:t>
      </w:r>
      <w:r w:rsidR="001037F8">
        <w:rPr>
          <w:rFonts w:ascii="Times New Roman" w:hAnsi="Times New Roman" w:cs="Times New Roman"/>
          <w:sz w:val="24"/>
          <w:szCs w:val="24"/>
        </w:rPr>
        <w:t>ais ocupações podem ser por edificações</w:t>
      </w:r>
      <w:r w:rsidR="006862D5">
        <w:rPr>
          <w:rFonts w:ascii="Times New Roman" w:hAnsi="Times New Roman" w:cs="Times New Roman"/>
          <w:sz w:val="24"/>
          <w:szCs w:val="24"/>
        </w:rPr>
        <w:t xml:space="preserve"> residenciais</w:t>
      </w:r>
      <w:r w:rsidR="001037F8">
        <w:rPr>
          <w:rFonts w:ascii="Times New Roman" w:hAnsi="Times New Roman" w:cs="Times New Roman"/>
          <w:sz w:val="24"/>
          <w:szCs w:val="24"/>
        </w:rPr>
        <w:t>, recreação, uso agrí</w:t>
      </w:r>
      <w:r w:rsidR="00724410">
        <w:rPr>
          <w:rFonts w:ascii="Times New Roman" w:hAnsi="Times New Roman" w:cs="Times New Roman"/>
          <w:sz w:val="24"/>
          <w:szCs w:val="24"/>
        </w:rPr>
        <w:t>cola, comercial ou industrial</w:t>
      </w:r>
      <w:r w:rsidR="001037F8">
        <w:rPr>
          <w:rFonts w:ascii="Times New Roman" w:hAnsi="Times New Roman" w:cs="Times New Roman"/>
          <w:sz w:val="24"/>
          <w:szCs w:val="24"/>
        </w:rPr>
        <w:t xml:space="preserve"> </w:t>
      </w:r>
      <w:r w:rsidR="00724410">
        <w:rPr>
          <w:rFonts w:ascii="Times New Roman" w:hAnsi="Times New Roman" w:cs="Times New Roman"/>
          <w:sz w:val="24"/>
          <w:szCs w:val="24"/>
        </w:rPr>
        <w:t>(</w:t>
      </w:r>
      <w:r w:rsidR="00FA60D0">
        <w:rPr>
          <w:rFonts w:ascii="Times New Roman" w:hAnsi="Times New Roman" w:cs="Times New Roman"/>
          <w:sz w:val="24"/>
          <w:szCs w:val="24"/>
        </w:rPr>
        <w:t xml:space="preserve">TUCCI, </w:t>
      </w:r>
      <w:r w:rsidR="001037F8">
        <w:rPr>
          <w:rFonts w:ascii="Times New Roman" w:hAnsi="Times New Roman" w:cs="Times New Roman"/>
          <w:sz w:val="24"/>
          <w:szCs w:val="24"/>
        </w:rPr>
        <w:t>2009).</w:t>
      </w:r>
      <w:r w:rsidR="00EE2F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4043" w:rsidRDefault="001E4CDA" w:rsidP="00EE2F87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Demonstra a magnitude desse problema, o fato de no ano de 2013, o Brasil ter 1.543 municípios atingidos por enchentes ou inundações, </w:t>
      </w:r>
      <w:r w:rsidR="00593D44">
        <w:rPr>
          <w:rFonts w:ascii="Times New Roman" w:eastAsia="Times New Roman" w:hAnsi="Times New Roman" w:cs="Times New Roman"/>
          <w:color w:val="000000"/>
          <w:sz w:val="24"/>
          <w:szCs w:val="24"/>
        </w:rPr>
        <w:t>o que corresponde a 27,7% dos municípios,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E4043">
        <w:rPr>
          <w:rFonts w:ascii="Times New Roman" w:eastAsia="Times New Roman" w:hAnsi="Times New Roman" w:cs="Times New Roman"/>
          <w:color w:val="000000"/>
          <w:sz w:val="24"/>
          <w:szCs w:val="24"/>
        </w:rPr>
        <w:t>e 1.574 atingidos por enxurradas ou inundações bruscas (28,3%). Tratando-se de alagamentos, 2</w:t>
      </w:r>
      <w:r w:rsidR="00593D4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2E40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065 municípios foram atingidos durante o período de 2009 a 2013, representando 37,1% do total de municípios brasileiros, sendo que os municípios com mais de 500.000 habitantes foram os mais atingidos, estes compreendem 97,4% do total </w:t>
      </w:r>
      <w:r w:rsidR="00984F22" w:rsidRPr="00984F22">
        <w:rPr>
          <w:rFonts w:ascii="Times New Roman" w:eastAsia="Times New Roman" w:hAnsi="Times New Roman" w:cs="Times New Roman"/>
          <w:color w:val="000000"/>
          <w:sz w:val="24"/>
          <w:szCs w:val="24"/>
        </w:rPr>
        <w:t>(IBGE, 2013</w:t>
      </w:r>
      <w:r w:rsidR="002E4043" w:rsidRPr="00984F22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 w:rsidR="002E40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115A7" w:rsidRDefault="00BD3F09" w:rsidP="00DD60B0">
      <w:pPr>
        <w:spacing w:after="0" w:line="240" w:lineRule="atLeast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Ante o exposto é notório</w:t>
      </w:r>
      <w:r w:rsidR="002E40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que as enchentes e inundações urbanas são </w:t>
      </w:r>
      <w:r w:rsidR="0024260C">
        <w:rPr>
          <w:rFonts w:ascii="Times New Roman" w:eastAsia="Times New Roman" w:hAnsi="Times New Roman" w:cs="Times New Roman"/>
          <w:color w:val="000000"/>
          <w:sz w:val="24"/>
          <w:szCs w:val="24"/>
        </w:rPr>
        <w:t>problemas</w:t>
      </w:r>
      <w:r w:rsidR="002E40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que causam relevante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="002E40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4260C">
        <w:rPr>
          <w:rFonts w:ascii="Times New Roman" w:eastAsia="Times New Roman" w:hAnsi="Times New Roman" w:cs="Times New Roman"/>
          <w:color w:val="000000"/>
          <w:sz w:val="24"/>
          <w:szCs w:val="24"/>
        </w:rPr>
        <w:t>transtornos</w:t>
      </w:r>
      <w:r w:rsidR="002E40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4260C">
        <w:rPr>
          <w:rFonts w:ascii="Times New Roman" w:eastAsia="Times New Roman" w:hAnsi="Times New Roman" w:cs="Times New Roman"/>
          <w:color w:val="000000"/>
          <w:sz w:val="24"/>
          <w:szCs w:val="24"/>
        </w:rPr>
        <w:t>à</w:t>
      </w:r>
      <w:r w:rsidR="002E40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sociedade.</w:t>
      </w:r>
      <w:r w:rsidR="009C3E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Portanto, o</w:t>
      </w:r>
      <w:r w:rsidR="001919B6">
        <w:rPr>
          <w:rFonts w:ascii="Times New Roman" w:hAnsi="Times New Roman" w:cs="Times New Roman"/>
          <w:sz w:val="24"/>
          <w:szCs w:val="24"/>
        </w:rPr>
        <w:t xml:space="preserve"> </w:t>
      </w:r>
      <w:r w:rsidR="002E4043">
        <w:rPr>
          <w:rFonts w:ascii="Times New Roman" w:hAnsi="Times New Roman" w:cs="Times New Roman"/>
          <w:sz w:val="24"/>
          <w:szCs w:val="24"/>
        </w:rPr>
        <w:t>presente</w:t>
      </w:r>
      <w:r w:rsidR="009E10F3">
        <w:rPr>
          <w:rFonts w:ascii="Times New Roman" w:hAnsi="Times New Roman" w:cs="Times New Roman"/>
          <w:sz w:val="24"/>
          <w:szCs w:val="24"/>
        </w:rPr>
        <w:t xml:space="preserve"> artigo </w:t>
      </w:r>
      <w:r w:rsidR="002E4043">
        <w:rPr>
          <w:rFonts w:ascii="Times New Roman" w:hAnsi="Times New Roman" w:cs="Times New Roman"/>
          <w:sz w:val="24"/>
          <w:szCs w:val="24"/>
        </w:rPr>
        <w:t>objetiva</w:t>
      </w:r>
      <w:r w:rsidR="009E10F3">
        <w:rPr>
          <w:rFonts w:ascii="Times New Roman" w:hAnsi="Times New Roman" w:cs="Times New Roman"/>
          <w:sz w:val="24"/>
          <w:szCs w:val="24"/>
        </w:rPr>
        <w:t xml:space="preserve"> avaliar os motivos de alaga</w:t>
      </w:r>
      <w:r w:rsidR="009C3EF6">
        <w:rPr>
          <w:rFonts w:ascii="Times New Roman" w:hAnsi="Times New Roman" w:cs="Times New Roman"/>
          <w:sz w:val="24"/>
          <w:szCs w:val="24"/>
        </w:rPr>
        <w:t xml:space="preserve">mentos e 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 w:rsidR="009C3EF6">
        <w:rPr>
          <w:rFonts w:ascii="Times New Roman" w:hAnsi="Times New Roman" w:cs="Times New Roman"/>
          <w:sz w:val="24"/>
          <w:szCs w:val="24"/>
        </w:rPr>
        <w:t>medidas adotadas pelo m</w:t>
      </w:r>
      <w:r w:rsidR="009E10F3">
        <w:rPr>
          <w:rFonts w:ascii="Times New Roman" w:hAnsi="Times New Roman" w:cs="Times New Roman"/>
          <w:sz w:val="24"/>
          <w:szCs w:val="24"/>
        </w:rPr>
        <w:t xml:space="preserve">unicípio </w:t>
      </w:r>
      <w:r w:rsidR="009C3EF6">
        <w:rPr>
          <w:rFonts w:ascii="Times New Roman" w:hAnsi="Times New Roman" w:cs="Times New Roman"/>
          <w:sz w:val="24"/>
          <w:szCs w:val="24"/>
        </w:rPr>
        <w:t xml:space="preserve">de Goiânia </w:t>
      </w:r>
      <w:r w:rsidR="009E10F3">
        <w:rPr>
          <w:rFonts w:ascii="Times New Roman" w:hAnsi="Times New Roman" w:cs="Times New Roman"/>
          <w:sz w:val="24"/>
          <w:szCs w:val="24"/>
        </w:rPr>
        <w:t xml:space="preserve">na solução do problema, </w:t>
      </w:r>
      <w:r>
        <w:rPr>
          <w:rFonts w:ascii="Times New Roman" w:hAnsi="Times New Roman" w:cs="Times New Roman"/>
          <w:sz w:val="24"/>
          <w:szCs w:val="24"/>
        </w:rPr>
        <w:t>em</w:t>
      </w:r>
      <w:r w:rsidR="009E10F3">
        <w:rPr>
          <w:rFonts w:ascii="Times New Roman" w:hAnsi="Times New Roman" w:cs="Times New Roman"/>
          <w:sz w:val="24"/>
          <w:szCs w:val="24"/>
        </w:rPr>
        <w:t xml:space="preserve"> um ponto urbanizado na </w:t>
      </w:r>
      <w:r w:rsidR="001919B6">
        <w:rPr>
          <w:rFonts w:ascii="Times New Roman" w:hAnsi="Times New Roman" w:cs="Times New Roman"/>
          <w:sz w:val="24"/>
          <w:szCs w:val="24"/>
        </w:rPr>
        <w:t>Ár</w:t>
      </w:r>
      <w:r>
        <w:rPr>
          <w:rFonts w:ascii="Times New Roman" w:hAnsi="Times New Roman" w:cs="Times New Roman"/>
          <w:sz w:val="24"/>
          <w:szCs w:val="24"/>
        </w:rPr>
        <w:t xml:space="preserve">ea de Preservação Permanente da margem esquerda do </w:t>
      </w:r>
      <w:r w:rsidR="00593D44">
        <w:rPr>
          <w:rFonts w:ascii="Times New Roman" w:hAnsi="Times New Roman" w:cs="Times New Roman"/>
          <w:sz w:val="24"/>
          <w:szCs w:val="24"/>
        </w:rPr>
        <w:t xml:space="preserve">córrego Anicuns, </w:t>
      </w:r>
      <w:r w:rsidR="001919B6">
        <w:rPr>
          <w:rFonts w:ascii="Times New Roman" w:hAnsi="Times New Roman" w:cs="Times New Roman"/>
          <w:sz w:val="24"/>
          <w:szCs w:val="24"/>
        </w:rPr>
        <w:t xml:space="preserve">localizada a aproximadamente 1.300 metros </w:t>
      </w:r>
      <w:r w:rsidR="0024260C">
        <w:rPr>
          <w:rFonts w:ascii="Times New Roman" w:hAnsi="Times New Roman" w:cs="Times New Roman"/>
          <w:sz w:val="24"/>
          <w:szCs w:val="24"/>
        </w:rPr>
        <w:t xml:space="preserve">acima </w:t>
      </w:r>
      <w:r w:rsidR="001919B6">
        <w:rPr>
          <w:rFonts w:ascii="Times New Roman" w:hAnsi="Times New Roman" w:cs="Times New Roman"/>
          <w:sz w:val="24"/>
          <w:szCs w:val="24"/>
        </w:rPr>
        <w:t>da foz do referido corpo hídrico</w:t>
      </w:r>
      <w:r w:rsidR="009E10F3">
        <w:rPr>
          <w:rFonts w:ascii="Times New Roman" w:hAnsi="Times New Roman" w:cs="Times New Roman"/>
          <w:sz w:val="24"/>
          <w:szCs w:val="24"/>
        </w:rPr>
        <w:t>.</w:t>
      </w:r>
    </w:p>
    <w:p w:rsidR="0076205E" w:rsidRDefault="00DD60B0" w:rsidP="00DD60B0">
      <w:pPr>
        <w:pStyle w:val="Ttulo1"/>
        <w:ind w:left="0" w:firstLine="0"/>
        <w:rPr>
          <w:szCs w:val="24"/>
        </w:rPr>
      </w:pPr>
      <w:r>
        <w:rPr>
          <w:szCs w:val="24"/>
        </w:rPr>
        <w:t xml:space="preserve">2. </w:t>
      </w:r>
      <w:r w:rsidR="0076205E" w:rsidRPr="00040600">
        <w:rPr>
          <w:szCs w:val="24"/>
        </w:rPr>
        <w:t>METODOLOGIA</w:t>
      </w:r>
    </w:p>
    <w:p w:rsidR="0076205E" w:rsidRPr="00135D78" w:rsidRDefault="00EB049B" w:rsidP="0076205E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que se refere ao tema abordado, e</w:t>
      </w:r>
      <w:r w:rsidR="0076205E" w:rsidRPr="00135D78">
        <w:rPr>
          <w:rFonts w:ascii="Times New Roman" w:hAnsi="Times New Roman" w:cs="Times New Roman"/>
          <w:sz w:val="24"/>
          <w:szCs w:val="24"/>
        </w:rPr>
        <w:t xml:space="preserve">sta pesquisa se caracteriza como de natureza teórica e prática. </w:t>
      </w:r>
      <w:r w:rsidR="006E26C6">
        <w:rPr>
          <w:rFonts w:ascii="Times New Roman" w:hAnsi="Times New Roman" w:cs="Times New Roman"/>
          <w:sz w:val="24"/>
          <w:szCs w:val="24"/>
        </w:rPr>
        <w:t xml:space="preserve">Sua </w:t>
      </w:r>
      <w:r>
        <w:rPr>
          <w:rFonts w:ascii="Times New Roman" w:hAnsi="Times New Roman" w:cs="Times New Roman"/>
          <w:sz w:val="24"/>
          <w:szCs w:val="24"/>
        </w:rPr>
        <w:t>fundamentação técnica está embasada</w:t>
      </w:r>
      <w:r w:rsidR="0076205E" w:rsidRPr="00135D78">
        <w:rPr>
          <w:rFonts w:ascii="Times New Roman" w:hAnsi="Times New Roman" w:cs="Times New Roman"/>
          <w:sz w:val="24"/>
          <w:szCs w:val="24"/>
        </w:rPr>
        <w:t xml:space="preserve"> em estudos bibliográficos de artigos e livros </w:t>
      </w:r>
      <w:r>
        <w:rPr>
          <w:rFonts w:ascii="Times New Roman" w:hAnsi="Times New Roman" w:cs="Times New Roman"/>
          <w:sz w:val="24"/>
          <w:szCs w:val="24"/>
        </w:rPr>
        <w:t>a</w:t>
      </w:r>
      <w:r w:rsidR="0076205E" w:rsidRPr="00135D78">
        <w:rPr>
          <w:rFonts w:ascii="Times New Roman" w:hAnsi="Times New Roman" w:cs="Times New Roman"/>
          <w:sz w:val="24"/>
          <w:szCs w:val="24"/>
        </w:rPr>
        <w:t>tinentes ao assunto tratado.</w:t>
      </w:r>
    </w:p>
    <w:p w:rsidR="0019720D" w:rsidRDefault="006E26C6" w:rsidP="00DD60B0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viés prático da pesquisa</w:t>
      </w:r>
      <w:r w:rsidR="0076205E" w:rsidRPr="00135D78">
        <w:rPr>
          <w:rFonts w:ascii="Times New Roman" w:hAnsi="Times New Roman" w:cs="Times New Roman"/>
          <w:sz w:val="24"/>
          <w:szCs w:val="24"/>
        </w:rPr>
        <w:t xml:space="preserve"> </w:t>
      </w:r>
      <w:r w:rsidR="00CD5B21">
        <w:rPr>
          <w:rFonts w:ascii="Times New Roman" w:hAnsi="Times New Roman" w:cs="Times New Roman"/>
          <w:sz w:val="24"/>
          <w:szCs w:val="24"/>
        </w:rPr>
        <w:t>baseou-se</w:t>
      </w:r>
      <w:r w:rsidR="0076205E" w:rsidRPr="00135D78">
        <w:rPr>
          <w:rFonts w:ascii="Times New Roman" w:hAnsi="Times New Roman" w:cs="Times New Roman"/>
          <w:sz w:val="24"/>
          <w:szCs w:val="24"/>
        </w:rPr>
        <w:t xml:space="preserve"> </w:t>
      </w:r>
      <w:r w:rsidR="00CD5B21">
        <w:rPr>
          <w:rFonts w:ascii="Times New Roman" w:hAnsi="Times New Roman" w:cs="Times New Roman"/>
          <w:sz w:val="24"/>
          <w:szCs w:val="24"/>
        </w:rPr>
        <w:t xml:space="preserve">no </w:t>
      </w:r>
      <w:r w:rsidR="0076205E" w:rsidRPr="00135D78">
        <w:rPr>
          <w:rFonts w:ascii="Times New Roman" w:hAnsi="Times New Roman" w:cs="Times New Roman"/>
          <w:sz w:val="24"/>
          <w:szCs w:val="24"/>
        </w:rPr>
        <w:t>levantamento e análise</w:t>
      </w:r>
      <w:r w:rsidR="00572CFD">
        <w:rPr>
          <w:rFonts w:ascii="Times New Roman" w:hAnsi="Times New Roman" w:cs="Times New Roman"/>
          <w:sz w:val="24"/>
          <w:szCs w:val="24"/>
        </w:rPr>
        <w:t>s</w:t>
      </w:r>
      <w:r w:rsidR="0076205E" w:rsidRPr="00135D78">
        <w:rPr>
          <w:rFonts w:ascii="Times New Roman" w:hAnsi="Times New Roman" w:cs="Times New Roman"/>
          <w:sz w:val="24"/>
          <w:szCs w:val="24"/>
        </w:rPr>
        <w:t xml:space="preserve"> de imagens e fotos aéreas </w:t>
      </w:r>
      <w:r w:rsidR="004D3010">
        <w:rPr>
          <w:rFonts w:ascii="Times New Roman" w:hAnsi="Times New Roman" w:cs="Times New Roman"/>
          <w:sz w:val="24"/>
          <w:szCs w:val="24"/>
        </w:rPr>
        <w:t>da região</w:t>
      </w:r>
      <w:r w:rsidR="0049382D">
        <w:rPr>
          <w:rFonts w:ascii="Times New Roman" w:hAnsi="Times New Roman" w:cs="Times New Roman"/>
          <w:sz w:val="24"/>
          <w:szCs w:val="24"/>
        </w:rPr>
        <w:t>, as quais permitiram visualizar e comparar o histórico de intervenções na área</w:t>
      </w:r>
      <w:r w:rsidR="004D3010">
        <w:rPr>
          <w:rFonts w:ascii="Times New Roman" w:hAnsi="Times New Roman" w:cs="Times New Roman"/>
          <w:sz w:val="24"/>
          <w:szCs w:val="24"/>
        </w:rPr>
        <w:t>;</w:t>
      </w:r>
      <w:r w:rsidR="0076205E">
        <w:rPr>
          <w:rFonts w:ascii="Times New Roman" w:hAnsi="Times New Roman" w:cs="Times New Roman"/>
          <w:sz w:val="24"/>
          <w:szCs w:val="24"/>
        </w:rPr>
        <w:t xml:space="preserve"> </w:t>
      </w:r>
      <w:r w:rsidR="0076205E" w:rsidRPr="006E26C6">
        <w:rPr>
          <w:rFonts w:ascii="Times New Roman" w:hAnsi="Times New Roman" w:cs="Times New Roman"/>
          <w:sz w:val="24"/>
          <w:szCs w:val="24"/>
        </w:rPr>
        <w:t>caracterização</w:t>
      </w:r>
      <w:r w:rsidR="0076205E" w:rsidRPr="00135D78">
        <w:rPr>
          <w:rFonts w:ascii="Times New Roman" w:hAnsi="Times New Roman" w:cs="Times New Roman"/>
          <w:sz w:val="24"/>
          <w:szCs w:val="24"/>
        </w:rPr>
        <w:t xml:space="preserve"> da bacia hidrográfica por </w:t>
      </w:r>
      <w:r w:rsidR="004D3010">
        <w:rPr>
          <w:rFonts w:ascii="Times New Roman" w:hAnsi="Times New Roman" w:cs="Times New Roman"/>
          <w:sz w:val="24"/>
          <w:szCs w:val="24"/>
        </w:rPr>
        <w:t xml:space="preserve">ferramentas do </w:t>
      </w:r>
      <w:proofErr w:type="spellStart"/>
      <w:proofErr w:type="gramStart"/>
      <w:r w:rsidR="004D3010">
        <w:rPr>
          <w:rFonts w:ascii="Times New Roman" w:hAnsi="Times New Roman" w:cs="Times New Roman"/>
          <w:sz w:val="24"/>
          <w:szCs w:val="24"/>
        </w:rPr>
        <w:t>ArcGIS</w:t>
      </w:r>
      <w:proofErr w:type="spellEnd"/>
      <w:proofErr w:type="gramEnd"/>
      <w:r w:rsidR="0049382D">
        <w:rPr>
          <w:rFonts w:ascii="Times New Roman" w:hAnsi="Times New Roman" w:cs="Times New Roman"/>
          <w:sz w:val="24"/>
          <w:szCs w:val="24"/>
        </w:rPr>
        <w:t>, ferramenta que permitiu</w:t>
      </w:r>
      <w:r w:rsidR="00C27822">
        <w:rPr>
          <w:rFonts w:ascii="Times New Roman" w:hAnsi="Times New Roman" w:cs="Times New Roman"/>
          <w:sz w:val="24"/>
          <w:szCs w:val="24"/>
        </w:rPr>
        <w:t xml:space="preserve"> qualificar e quantificar o uso e ocupação do solo</w:t>
      </w:r>
      <w:r w:rsidR="004D3010">
        <w:rPr>
          <w:rFonts w:ascii="Times New Roman" w:hAnsi="Times New Roman" w:cs="Times New Roman"/>
          <w:sz w:val="24"/>
          <w:szCs w:val="24"/>
        </w:rPr>
        <w:t xml:space="preserve">; </w:t>
      </w:r>
      <w:r w:rsidR="0076205E" w:rsidRPr="00135D78">
        <w:rPr>
          <w:rFonts w:ascii="Times New Roman" w:hAnsi="Times New Roman" w:cs="Times New Roman"/>
          <w:sz w:val="24"/>
          <w:szCs w:val="24"/>
        </w:rPr>
        <w:t xml:space="preserve">arquivo topográfico do município de Goiânia e imagens de satélite </w:t>
      </w:r>
      <w:proofErr w:type="spellStart"/>
      <w:r w:rsidR="0076205E" w:rsidRPr="00135D78">
        <w:rPr>
          <w:rFonts w:ascii="Times New Roman" w:hAnsi="Times New Roman" w:cs="Times New Roman"/>
          <w:sz w:val="24"/>
          <w:szCs w:val="24"/>
        </w:rPr>
        <w:t>Landsat</w:t>
      </w:r>
      <w:proofErr w:type="spellEnd"/>
      <w:r w:rsidR="0076205E" w:rsidRPr="00135D78">
        <w:rPr>
          <w:rFonts w:ascii="Times New Roman" w:hAnsi="Times New Roman" w:cs="Times New Roman"/>
          <w:sz w:val="24"/>
          <w:szCs w:val="24"/>
        </w:rPr>
        <w:t xml:space="preserve"> 8</w:t>
      </w:r>
      <w:r w:rsidR="00C27822">
        <w:rPr>
          <w:rFonts w:ascii="Times New Roman" w:hAnsi="Times New Roman" w:cs="Times New Roman"/>
          <w:sz w:val="24"/>
          <w:szCs w:val="24"/>
        </w:rPr>
        <w:t xml:space="preserve">, documento fundamental para a delimitação da bacia pela ferramenta </w:t>
      </w:r>
      <w:proofErr w:type="spellStart"/>
      <w:r w:rsidR="00C27822">
        <w:rPr>
          <w:rFonts w:ascii="Times New Roman" w:hAnsi="Times New Roman" w:cs="Times New Roman"/>
          <w:sz w:val="24"/>
          <w:szCs w:val="24"/>
        </w:rPr>
        <w:t>ArcGIS</w:t>
      </w:r>
      <w:proofErr w:type="spellEnd"/>
      <w:r w:rsidR="0076205E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 xml:space="preserve">visita </w:t>
      </w:r>
      <w:r>
        <w:rPr>
          <w:rFonts w:ascii="Times New Roman" w:hAnsi="Times New Roman" w:cs="Times New Roman"/>
          <w:i/>
          <w:sz w:val="24"/>
          <w:szCs w:val="24"/>
        </w:rPr>
        <w:t xml:space="preserve">in </w:t>
      </w:r>
      <w:r w:rsidRPr="006E26C6">
        <w:rPr>
          <w:rFonts w:ascii="Times New Roman" w:hAnsi="Times New Roman" w:cs="Times New Roman"/>
          <w:i/>
          <w:sz w:val="24"/>
          <w:szCs w:val="24"/>
        </w:rPr>
        <w:t>loco</w:t>
      </w:r>
      <w:r>
        <w:rPr>
          <w:rFonts w:ascii="Times New Roman" w:hAnsi="Times New Roman" w:cs="Times New Roman"/>
          <w:sz w:val="24"/>
          <w:szCs w:val="24"/>
        </w:rPr>
        <w:t xml:space="preserve"> para levantamento dos equipamentos de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drenagens implantados, </w:t>
      </w:r>
      <w:r w:rsidR="0076205E">
        <w:rPr>
          <w:rFonts w:ascii="Times New Roman" w:hAnsi="Times New Roman" w:cs="Times New Roman"/>
          <w:sz w:val="24"/>
          <w:szCs w:val="24"/>
        </w:rPr>
        <w:t xml:space="preserve">e uma </w:t>
      </w:r>
      <w:r w:rsidR="0076205E" w:rsidRPr="00135D78">
        <w:rPr>
          <w:rFonts w:ascii="Times New Roman" w:hAnsi="Times New Roman" w:cs="Times New Roman"/>
          <w:sz w:val="24"/>
          <w:szCs w:val="24"/>
        </w:rPr>
        <w:t xml:space="preserve">entrevista </w:t>
      </w:r>
      <w:r w:rsidR="0076205E">
        <w:rPr>
          <w:rFonts w:ascii="Times New Roman" w:hAnsi="Times New Roman" w:cs="Times New Roman"/>
          <w:sz w:val="24"/>
          <w:szCs w:val="24"/>
        </w:rPr>
        <w:t>com</w:t>
      </w:r>
      <w:r w:rsidR="0076205E" w:rsidRPr="00135D78">
        <w:rPr>
          <w:rFonts w:ascii="Times New Roman" w:hAnsi="Times New Roman" w:cs="Times New Roman"/>
          <w:sz w:val="24"/>
          <w:szCs w:val="24"/>
        </w:rPr>
        <w:t xml:space="preserve"> um morador que se propôs a responder </w:t>
      </w:r>
      <w:r w:rsidR="0076205E">
        <w:rPr>
          <w:rFonts w:ascii="Times New Roman" w:hAnsi="Times New Roman" w:cs="Times New Roman"/>
          <w:sz w:val="24"/>
          <w:szCs w:val="24"/>
        </w:rPr>
        <w:t>as seguintes</w:t>
      </w:r>
      <w:r w:rsidR="0076205E" w:rsidRPr="008A4FF0">
        <w:rPr>
          <w:rFonts w:ascii="Times New Roman" w:hAnsi="Times New Roman" w:cs="Times New Roman"/>
          <w:sz w:val="24"/>
          <w:szCs w:val="24"/>
        </w:rPr>
        <w:t xml:space="preserve"> perguntas</w:t>
      </w:r>
      <w:r w:rsidR="0076205E">
        <w:rPr>
          <w:rFonts w:ascii="Times New Roman" w:hAnsi="Times New Roman" w:cs="Times New Roman"/>
          <w:sz w:val="24"/>
          <w:szCs w:val="24"/>
        </w:rPr>
        <w:t>: i) Nome? Endereço? Quando ocorreu a última inundação</w:t>
      </w:r>
      <w:r w:rsidR="004D3010">
        <w:rPr>
          <w:rFonts w:ascii="Times New Roman" w:hAnsi="Times New Roman" w:cs="Times New Roman"/>
          <w:sz w:val="24"/>
          <w:szCs w:val="24"/>
        </w:rPr>
        <w:t xml:space="preserve"> no local</w:t>
      </w:r>
      <w:r w:rsidR="0076205E">
        <w:rPr>
          <w:rFonts w:ascii="Times New Roman" w:hAnsi="Times New Roman" w:cs="Times New Roman"/>
          <w:sz w:val="24"/>
          <w:szCs w:val="24"/>
        </w:rPr>
        <w:t>? É comum alagamentos naquela área? Qual foi nível médio da água no último alagamento?</w:t>
      </w:r>
    </w:p>
    <w:p w:rsidR="0019720D" w:rsidRDefault="00DD60B0" w:rsidP="00DD60B0">
      <w:pPr>
        <w:pStyle w:val="Ttulo1"/>
        <w:ind w:left="0" w:firstLine="0"/>
        <w:rPr>
          <w:szCs w:val="24"/>
        </w:rPr>
      </w:pPr>
      <w:r>
        <w:rPr>
          <w:szCs w:val="24"/>
        </w:rPr>
        <w:t xml:space="preserve">3. </w:t>
      </w:r>
      <w:r w:rsidR="00E6141C">
        <w:rPr>
          <w:szCs w:val="24"/>
        </w:rPr>
        <w:t>CARACTERIZAÇÃO DA BACIA</w:t>
      </w:r>
    </w:p>
    <w:p w:rsidR="00E6141C" w:rsidRDefault="00E6141C" w:rsidP="00E6141C">
      <w:pPr>
        <w:spacing w:after="0" w:line="240" w:lineRule="auto"/>
        <w:ind w:firstLine="1134"/>
        <w:jc w:val="both"/>
        <w:rPr>
          <w:lang w:eastAsia="ar-S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751205</wp:posOffset>
            </wp:positionV>
            <wp:extent cx="5449570" cy="3579495"/>
            <wp:effectExtent l="19050" t="0" r="0" b="0"/>
            <wp:wrapSquare wrapText="bothSides"/>
            <wp:docPr id="7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57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A bacia em estudo possui </w:t>
      </w:r>
      <w:r w:rsidRPr="00934100">
        <w:rPr>
          <w:rFonts w:ascii="Times New Roman" w:hAnsi="Times New Roman" w:cs="Times New Roman"/>
          <w:sz w:val="24"/>
          <w:szCs w:val="24"/>
        </w:rPr>
        <w:t>221,6 km²</w:t>
      </w:r>
      <w:r>
        <w:rPr>
          <w:rFonts w:ascii="Times New Roman" w:hAnsi="Times New Roman" w:cs="Times New Roman"/>
          <w:sz w:val="24"/>
          <w:szCs w:val="24"/>
        </w:rPr>
        <w:t>, a qual está totalmente inserida no município de Goiânia. No que se refere ao seu uso e ocupação se caracteriza da seguinte maneira: 54,14 % correspondem às áreas urbanizadas; 34,23 % áreas de pastagens e/ou solos expostos e 11,</w:t>
      </w:r>
      <w:r w:rsidRPr="00663FCD">
        <w:rPr>
          <w:rFonts w:ascii="Times New Roman" w:hAnsi="Times New Roman" w:cs="Times New Roman"/>
          <w:sz w:val="24"/>
          <w:szCs w:val="24"/>
        </w:rPr>
        <w:t>63% correspondem a áreas vegetadas</w:t>
      </w:r>
      <w:r>
        <w:rPr>
          <w:rFonts w:ascii="Times New Roman" w:hAnsi="Times New Roman" w:cs="Times New Roman"/>
          <w:sz w:val="24"/>
          <w:szCs w:val="24"/>
        </w:rPr>
        <w:t xml:space="preserve"> (Figura 1).</w:t>
      </w:r>
    </w:p>
    <w:p w:rsidR="00E6141C" w:rsidRPr="00527F56" w:rsidRDefault="00E6141C" w:rsidP="00E6141C">
      <w:pPr>
        <w:spacing w:after="24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CE66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Figura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CE66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Pr="00CE66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aracterização do uso </w:t>
      </w:r>
      <w:r w:rsidRPr="00CE666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do solo da bacia do Ribeirão Anicuns</w:t>
      </w:r>
    </w:p>
    <w:p w:rsidR="00E6141C" w:rsidRPr="00DD60B0" w:rsidRDefault="00E6141C" w:rsidP="00DD60B0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BA1059">
        <w:rPr>
          <w:rFonts w:ascii="Times New Roman" w:hAnsi="Times New Roman" w:cs="Times New Roman"/>
          <w:sz w:val="24"/>
          <w:szCs w:val="24"/>
        </w:rPr>
        <w:t xml:space="preserve">A área em estudo, cuja cota é de aproximadamente 650m, está localizada às margens de um trecho do ribeirão Anicuns de aproximadamente 665m de extensão, com início nas coordenadas UTM Zona 22K 682531.36 e 8157732.97 se prolongando até as coordenadas UTM Zona 22K 682906.93 e 8158203.03. </w:t>
      </w:r>
    </w:p>
    <w:p w:rsidR="00E6141C" w:rsidRPr="00E6141C" w:rsidRDefault="00DD60B0" w:rsidP="00DD60B0">
      <w:pPr>
        <w:pStyle w:val="Ttulo1"/>
        <w:ind w:left="0" w:firstLine="0"/>
      </w:pPr>
      <w:r>
        <w:rPr>
          <w:szCs w:val="24"/>
        </w:rPr>
        <w:t xml:space="preserve">4. </w:t>
      </w:r>
      <w:r w:rsidR="004F648C">
        <w:rPr>
          <w:szCs w:val="24"/>
        </w:rPr>
        <w:t>RESULTADOS E DISCUss</w:t>
      </w:r>
      <w:r w:rsidR="00E6141C" w:rsidRPr="00E6141C">
        <w:rPr>
          <w:szCs w:val="24"/>
        </w:rPr>
        <w:t xml:space="preserve">ÕES </w:t>
      </w:r>
    </w:p>
    <w:p w:rsidR="00992AA8" w:rsidRDefault="00E6141C" w:rsidP="00DD60B0">
      <w:pPr>
        <w:pStyle w:val="Ttulo1"/>
        <w:ind w:left="0" w:firstLine="0"/>
        <w:rPr>
          <w:szCs w:val="24"/>
        </w:rPr>
      </w:pPr>
      <w:r>
        <w:rPr>
          <w:caps w:val="0"/>
          <w:szCs w:val="24"/>
        </w:rPr>
        <w:t>4</w:t>
      </w:r>
      <w:r w:rsidR="0019720D">
        <w:rPr>
          <w:caps w:val="0"/>
          <w:szCs w:val="24"/>
        </w:rPr>
        <w:t>.1 Enchen</w:t>
      </w:r>
      <w:r>
        <w:rPr>
          <w:caps w:val="0"/>
          <w:szCs w:val="24"/>
        </w:rPr>
        <w:t>tes e inundações e as medidas para</w:t>
      </w:r>
      <w:r w:rsidR="0019720D">
        <w:rPr>
          <w:caps w:val="0"/>
          <w:szCs w:val="24"/>
        </w:rPr>
        <w:t xml:space="preserve"> solução</w:t>
      </w:r>
    </w:p>
    <w:p w:rsidR="00F258BF" w:rsidRDefault="008B69F4" w:rsidP="00F2669B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 enche</w:t>
      </w:r>
      <w:r w:rsidR="002A269F">
        <w:rPr>
          <w:rFonts w:ascii="Times New Roman" w:eastAsia="Times New Roman" w:hAnsi="Times New Roman" w:cs="Times New Roman"/>
          <w:color w:val="000000"/>
          <w:sz w:val="24"/>
          <w:szCs w:val="24"/>
        </w:rPr>
        <w:t>ntes são definidas como elevações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temporária</w:t>
      </w:r>
      <w:r w:rsidR="002A269F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</w:t>
      </w:r>
      <w:r w:rsidR="002A269F">
        <w:rPr>
          <w:rFonts w:ascii="Times New Roman" w:eastAsia="Times New Roman" w:hAnsi="Times New Roman" w:cs="Times New Roman"/>
          <w:color w:val="000000"/>
          <w:sz w:val="24"/>
          <w:szCs w:val="24"/>
        </w:rPr>
        <w:t>s níveis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d’água devido ao aumento da vazão no canal de drenagem. Por outro lado, a</w:t>
      </w:r>
      <w:r w:rsidR="002A269F">
        <w:rPr>
          <w:rFonts w:ascii="Times New Roman" w:eastAsia="Times New Roman" w:hAnsi="Times New Roman" w:cs="Times New Roman"/>
          <w:color w:val="000000"/>
          <w:sz w:val="24"/>
          <w:szCs w:val="24"/>
        </w:rPr>
        <w:t>s inundações cons</w:t>
      </w:r>
      <w:r w:rsidR="002426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istem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 processo de extravasamento das águas do canal para áreas marginais quando a enchente atinge a cota do nível máximo da calha principal do rio</w:t>
      </w:r>
      <w:r w:rsidR="00F258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258BF" w:rsidRPr="00984F22">
        <w:rPr>
          <w:rFonts w:ascii="Times New Roman" w:eastAsia="Times New Roman" w:hAnsi="Times New Roman" w:cs="Times New Roman"/>
          <w:color w:val="000000"/>
          <w:sz w:val="24"/>
          <w:szCs w:val="24"/>
        </w:rPr>
        <w:t>(VIANNA, 2000).</w:t>
      </w:r>
    </w:p>
    <w:p w:rsidR="00F258BF" w:rsidRDefault="00F258BF" w:rsidP="0084086B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 precipitações intensas nos centros urbanos, suficientes para superar a capacidade de infiltração</w:t>
      </w:r>
      <w:r w:rsidR="00CA58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solo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geram grandes volumes de escoamentos superficiais, os quais nem sempre são comportados pelos sistemas de drenagens. O volume excedente que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não é drenado</w:t>
      </w:r>
      <w:r w:rsidR="007167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invade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A580E"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várzea</w:t>
      </w:r>
      <w:r w:rsidR="00CA580E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CA58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evento este, conhecido como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inundação de áreas ribeirinhas. Outro tipo de inundaçã</w:t>
      </w:r>
      <w:r w:rsidR="00CA580E">
        <w:rPr>
          <w:rFonts w:ascii="Times New Roman" w:eastAsia="Times New Roman" w:hAnsi="Times New Roman" w:cs="Times New Roman"/>
          <w:color w:val="000000"/>
          <w:sz w:val="24"/>
          <w:szCs w:val="24"/>
        </w:rPr>
        <w:t>o diretamente associado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A580E">
        <w:rPr>
          <w:rFonts w:ascii="Times New Roman" w:eastAsia="Times New Roman" w:hAnsi="Times New Roman" w:cs="Times New Roman"/>
          <w:color w:val="000000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urbanização é </w:t>
      </w:r>
      <w:r w:rsidR="00CA580E">
        <w:rPr>
          <w:rFonts w:ascii="Times New Roman" w:eastAsia="Times New Roman" w:hAnsi="Times New Roman" w:cs="Times New Roman"/>
          <w:color w:val="000000"/>
          <w:sz w:val="24"/>
          <w:szCs w:val="24"/>
        </w:rPr>
        <w:t>causado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A269F">
        <w:rPr>
          <w:rFonts w:ascii="Times New Roman" w:eastAsia="Times New Roman" w:hAnsi="Times New Roman" w:cs="Times New Roman"/>
          <w:color w:val="000000"/>
          <w:sz w:val="24"/>
          <w:szCs w:val="24"/>
        </w:rPr>
        <w:t>pela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má ocupação nas regiões ribeirinhas (</w:t>
      </w:r>
      <w:r w:rsidRPr="00984F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TUCCI </w:t>
      </w:r>
      <w:proofErr w:type="gramStart"/>
      <w:r w:rsidRPr="00984F2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et</w:t>
      </w:r>
      <w:proofErr w:type="gramEnd"/>
      <w:r w:rsidRPr="00984F2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al</w:t>
      </w:r>
      <w:r w:rsidRPr="00984F22">
        <w:rPr>
          <w:rFonts w:ascii="Times New Roman" w:eastAsia="Times New Roman" w:hAnsi="Times New Roman" w:cs="Times New Roman"/>
          <w:color w:val="000000"/>
          <w:sz w:val="24"/>
          <w:szCs w:val="24"/>
        </w:rPr>
        <w:t>., 2003).</w:t>
      </w:r>
    </w:p>
    <w:p w:rsidR="00CA580E" w:rsidRDefault="00CA580E" w:rsidP="00CA580E">
      <w:pPr>
        <w:spacing w:after="0" w:line="240" w:lineRule="atLeast"/>
        <w:ind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Segundo </w:t>
      </w:r>
      <w:r w:rsidRPr="00984F22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="002941C5">
        <w:rPr>
          <w:rFonts w:ascii="Times New Roman" w:eastAsia="Times New Roman" w:hAnsi="Times New Roman" w:cs="Times New Roman"/>
          <w:color w:val="000000"/>
          <w:sz w:val="24"/>
          <w:szCs w:val="24"/>
        </w:rPr>
        <w:t>ibeiro</w:t>
      </w:r>
      <w:r w:rsidRPr="00984F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941C5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984F22">
        <w:rPr>
          <w:rFonts w:ascii="Times New Roman" w:eastAsia="Times New Roman" w:hAnsi="Times New Roman" w:cs="Times New Roman"/>
          <w:color w:val="000000"/>
          <w:sz w:val="24"/>
          <w:szCs w:val="24"/>
        </w:rPr>
        <w:t>2010)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é necessário investir em sistemas de microdrenagem dos grandes centros urbanos, visando minimizar os impactos causados pelo excesso de águas pluviais. Entretanto, percebe-se que as obras de drenagem e microdrenagem urbanas, nem sempre consideram as características físicas das áreas, fato </w:t>
      </w:r>
      <w:r w:rsidR="00C138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que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resulta em danos </w:t>
      </w:r>
      <w:r w:rsidR="002A269F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C13875"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equipamentos implantados, sobretudo em locais propensos </w:t>
      </w:r>
      <w:r w:rsidR="002A269F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inundações </w:t>
      </w:r>
      <w:r w:rsidRPr="00984F22">
        <w:rPr>
          <w:rFonts w:ascii="Times New Roman" w:eastAsia="Times New Roman" w:hAnsi="Times New Roman" w:cs="Times New Roman"/>
          <w:color w:val="000000"/>
          <w:sz w:val="24"/>
          <w:szCs w:val="24"/>
        </w:rPr>
        <w:t>(TOLEDO &amp; CUNHA, 2014).</w:t>
      </w:r>
    </w:p>
    <w:p w:rsidR="005B39DF" w:rsidRDefault="00A94D96" w:rsidP="008D794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13875">
        <w:rPr>
          <w:rFonts w:ascii="Times New Roman" w:eastAsia="Times New Roman" w:hAnsi="Times New Roman" w:cs="Times New Roman"/>
          <w:color w:val="000000"/>
          <w:sz w:val="24"/>
          <w:szCs w:val="24"/>
        </w:rPr>
        <w:t>Na tentativa de contornar a situação de risco da população que vive em áreas sujeitas a inundações, as autoridades buscam solu</w:t>
      </w:r>
      <w:r w:rsidR="006E11A5" w:rsidRPr="00C13875">
        <w:rPr>
          <w:rFonts w:ascii="Times New Roman" w:eastAsia="Times New Roman" w:hAnsi="Times New Roman" w:cs="Times New Roman"/>
          <w:color w:val="000000"/>
          <w:sz w:val="24"/>
          <w:szCs w:val="24"/>
        </w:rPr>
        <w:t>ções corretivas para controle desses eventos</w:t>
      </w:r>
      <w:r w:rsidRPr="00C138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as quais podem ser do tipo estrutural </w:t>
      </w:r>
      <w:r w:rsidR="006E11A5" w:rsidRPr="00C13875">
        <w:rPr>
          <w:rFonts w:ascii="Times New Roman" w:eastAsia="Times New Roman" w:hAnsi="Times New Roman" w:cs="Times New Roman"/>
          <w:color w:val="000000"/>
          <w:sz w:val="24"/>
          <w:szCs w:val="24"/>
        </w:rPr>
        <w:t>e/ou</w:t>
      </w:r>
      <w:r w:rsidRPr="00C138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C13875">
        <w:rPr>
          <w:rFonts w:ascii="Times New Roman" w:eastAsia="Times New Roman" w:hAnsi="Times New Roman" w:cs="Times New Roman"/>
          <w:color w:val="000000"/>
          <w:sz w:val="24"/>
          <w:szCs w:val="24"/>
        </w:rPr>
        <w:t>não-estrutural</w:t>
      </w:r>
      <w:proofErr w:type="gramEnd"/>
      <w:r w:rsidRPr="00C13875">
        <w:rPr>
          <w:rFonts w:ascii="Times New Roman" w:eastAsia="Times New Roman" w:hAnsi="Times New Roman" w:cs="Times New Roman"/>
          <w:color w:val="000000"/>
          <w:sz w:val="24"/>
          <w:szCs w:val="24"/>
        </w:rPr>
        <w:t>. As medidas estruturais modificam o sistema fluvial</w:t>
      </w:r>
      <w:r w:rsidR="008A1294" w:rsidRPr="00C138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para evitar</w:t>
      </w:r>
      <w:r w:rsidRPr="00C138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prejuízos </w:t>
      </w:r>
      <w:r w:rsidR="008A1294" w:rsidRPr="00C138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causados pelas </w:t>
      </w:r>
      <w:r w:rsidRPr="00C138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enchentes, </w:t>
      </w:r>
      <w:r w:rsidR="008A1294" w:rsidRPr="00C13875">
        <w:rPr>
          <w:rFonts w:ascii="Times New Roman" w:eastAsia="Times New Roman" w:hAnsi="Times New Roman" w:cs="Times New Roman"/>
          <w:color w:val="000000"/>
          <w:sz w:val="24"/>
          <w:szCs w:val="24"/>
        </w:rPr>
        <w:t>já</w:t>
      </w:r>
      <w:r w:rsidRPr="00C138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as </w:t>
      </w:r>
      <w:proofErr w:type="gramStart"/>
      <w:r w:rsidRPr="00C13875">
        <w:rPr>
          <w:rFonts w:ascii="Times New Roman" w:eastAsia="Times New Roman" w:hAnsi="Times New Roman" w:cs="Times New Roman"/>
          <w:color w:val="000000"/>
          <w:sz w:val="24"/>
          <w:szCs w:val="24"/>
        </w:rPr>
        <w:t>não-estruturais</w:t>
      </w:r>
      <w:proofErr w:type="gramEnd"/>
      <w:r w:rsidRPr="00C138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são aquelas que os prejuízos são reduzidos pela melhor convivência da população com as enchentes (</w:t>
      </w:r>
      <w:r w:rsidR="006E11A5" w:rsidRPr="00C138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TUCCI, </w:t>
      </w:r>
      <w:r w:rsidRPr="00C138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2009). Ainda segundo o referido autor </w:t>
      </w:r>
      <w:r w:rsidR="0009238F" w:rsidRPr="00C13875">
        <w:rPr>
          <w:rFonts w:ascii="Times New Roman" w:eastAsia="Times New Roman" w:hAnsi="Times New Roman" w:cs="Times New Roman"/>
          <w:color w:val="000000"/>
          <w:sz w:val="24"/>
          <w:szCs w:val="24"/>
        </w:rPr>
        <w:t>as medidas</w:t>
      </w:r>
      <w:r w:rsidR="0009238F">
        <w:rPr>
          <w:rFonts w:ascii="Times New Roman" w:hAnsi="Times New Roman" w:cs="Times New Roman"/>
          <w:sz w:val="24"/>
          <w:szCs w:val="24"/>
        </w:rPr>
        <w:t xml:space="preserve"> se dividem da seguinte maneira:</w:t>
      </w:r>
    </w:p>
    <w:p w:rsidR="00A94D96" w:rsidRDefault="00CD3B17" w:rsidP="00A94D96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38F">
        <w:rPr>
          <w:rFonts w:ascii="Times New Roman" w:hAnsi="Times New Roman" w:cs="Times New Roman"/>
          <w:b/>
          <w:sz w:val="24"/>
          <w:szCs w:val="24"/>
        </w:rPr>
        <w:t>Medidas e</w:t>
      </w:r>
      <w:r w:rsidR="00A94D96" w:rsidRPr="0009238F">
        <w:rPr>
          <w:rFonts w:ascii="Times New Roman" w:hAnsi="Times New Roman" w:cs="Times New Roman"/>
          <w:b/>
          <w:sz w:val="24"/>
          <w:szCs w:val="24"/>
        </w:rPr>
        <w:t>struturais</w:t>
      </w:r>
      <w:r w:rsidR="00A94D96" w:rsidRPr="00A94D96">
        <w:rPr>
          <w:rFonts w:ascii="Times New Roman" w:hAnsi="Times New Roman" w:cs="Times New Roman"/>
          <w:sz w:val="24"/>
          <w:szCs w:val="24"/>
        </w:rPr>
        <w:t xml:space="preserve">: </w:t>
      </w:r>
      <w:r w:rsidR="00A94D96">
        <w:rPr>
          <w:rFonts w:ascii="Times New Roman" w:hAnsi="Times New Roman" w:cs="Times New Roman"/>
          <w:sz w:val="24"/>
          <w:szCs w:val="24"/>
        </w:rPr>
        <w:t>destinadas a reduzir os riscos de enchentes, pode</w:t>
      </w:r>
      <w:r w:rsidR="009B55D2">
        <w:rPr>
          <w:rFonts w:ascii="Times New Roman" w:hAnsi="Times New Roman" w:cs="Times New Roman"/>
          <w:sz w:val="24"/>
          <w:szCs w:val="24"/>
        </w:rPr>
        <w:t>ndo</w:t>
      </w:r>
      <w:r w:rsidR="00A94D96">
        <w:rPr>
          <w:rFonts w:ascii="Times New Roman" w:hAnsi="Times New Roman" w:cs="Times New Roman"/>
          <w:sz w:val="24"/>
          <w:szCs w:val="24"/>
        </w:rPr>
        <w:t xml:space="preserve"> ser extensivas ou intensivas</w:t>
      </w:r>
      <w:r w:rsidR="009B55D2">
        <w:rPr>
          <w:rFonts w:ascii="Times New Roman" w:hAnsi="Times New Roman" w:cs="Times New Roman"/>
          <w:sz w:val="24"/>
          <w:szCs w:val="24"/>
        </w:rPr>
        <w:t>;</w:t>
      </w:r>
      <w:r w:rsidR="00A94D96">
        <w:rPr>
          <w:rFonts w:ascii="Times New Roman" w:hAnsi="Times New Roman" w:cs="Times New Roman"/>
          <w:sz w:val="24"/>
          <w:szCs w:val="24"/>
        </w:rPr>
        <w:t xml:space="preserve"> </w:t>
      </w:r>
      <w:r w:rsidR="009B55D2">
        <w:rPr>
          <w:rFonts w:ascii="Times New Roman" w:hAnsi="Times New Roman" w:cs="Times New Roman"/>
          <w:sz w:val="24"/>
          <w:szCs w:val="24"/>
        </w:rPr>
        <w:t>i)</w:t>
      </w:r>
      <w:r w:rsidR="00A94D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extensivas</w:t>
      </w:r>
      <w:r w:rsidR="009B55D2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1ABE">
        <w:rPr>
          <w:rFonts w:ascii="Times New Roman" w:hAnsi="Times New Roman" w:cs="Times New Roman"/>
          <w:sz w:val="24"/>
          <w:szCs w:val="24"/>
        </w:rPr>
        <w:t xml:space="preserve">objetivam mudar </w:t>
      </w:r>
      <w:r>
        <w:rPr>
          <w:rFonts w:ascii="Times New Roman" w:hAnsi="Times New Roman" w:cs="Times New Roman"/>
          <w:sz w:val="24"/>
          <w:szCs w:val="24"/>
        </w:rPr>
        <w:t xml:space="preserve">as relações entre precipitação e vazão, </w:t>
      </w:r>
      <w:r w:rsidR="009B55D2">
        <w:rPr>
          <w:rFonts w:ascii="Times New Roman" w:hAnsi="Times New Roman" w:cs="Times New Roman"/>
          <w:sz w:val="24"/>
          <w:szCs w:val="24"/>
        </w:rPr>
        <w:t>tais como</w:t>
      </w:r>
      <w:r>
        <w:rPr>
          <w:rFonts w:ascii="Times New Roman" w:hAnsi="Times New Roman" w:cs="Times New Roman"/>
          <w:sz w:val="24"/>
          <w:szCs w:val="24"/>
        </w:rPr>
        <w:t xml:space="preserve">, alteração da cobertura vegetal, </w:t>
      </w:r>
      <w:r w:rsidR="009B55D2">
        <w:rPr>
          <w:rFonts w:ascii="Times New Roman" w:hAnsi="Times New Roman" w:cs="Times New Roman"/>
          <w:sz w:val="24"/>
          <w:szCs w:val="24"/>
        </w:rPr>
        <w:t xml:space="preserve">que </w:t>
      </w:r>
      <w:r>
        <w:rPr>
          <w:rFonts w:ascii="Times New Roman" w:hAnsi="Times New Roman" w:cs="Times New Roman"/>
          <w:sz w:val="24"/>
          <w:szCs w:val="24"/>
        </w:rPr>
        <w:t xml:space="preserve">reduz e retarda os picos de cheias </w:t>
      </w:r>
      <w:r w:rsidR="009B55D2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controla erosão. </w:t>
      </w:r>
      <w:proofErr w:type="gramStart"/>
      <w:r w:rsidR="009B55D2">
        <w:rPr>
          <w:rFonts w:ascii="Times New Roman" w:hAnsi="Times New Roman" w:cs="Times New Roman"/>
          <w:sz w:val="24"/>
          <w:szCs w:val="24"/>
        </w:rPr>
        <w:t>ii</w:t>
      </w:r>
      <w:proofErr w:type="gramEnd"/>
      <w:r w:rsidR="009B55D2">
        <w:rPr>
          <w:rFonts w:ascii="Times New Roman" w:hAnsi="Times New Roman" w:cs="Times New Roman"/>
          <w:sz w:val="24"/>
          <w:szCs w:val="24"/>
        </w:rPr>
        <w:t>) intensivas:</w:t>
      </w:r>
      <w:r>
        <w:rPr>
          <w:rFonts w:ascii="Times New Roman" w:hAnsi="Times New Roman" w:cs="Times New Roman"/>
          <w:sz w:val="24"/>
          <w:szCs w:val="24"/>
        </w:rPr>
        <w:t xml:space="preserve"> agem no </w:t>
      </w:r>
      <w:r w:rsidR="009B55D2">
        <w:rPr>
          <w:rFonts w:ascii="Times New Roman" w:hAnsi="Times New Roman" w:cs="Times New Roman"/>
          <w:sz w:val="24"/>
          <w:szCs w:val="24"/>
        </w:rPr>
        <w:t xml:space="preserve">rio </w:t>
      </w:r>
      <w:r>
        <w:rPr>
          <w:rFonts w:ascii="Times New Roman" w:hAnsi="Times New Roman" w:cs="Times New Roman"/>
          <w:sz w:val="24"/>
          <w:szCs w:val="24"/>
        </w:rPr>
        <w:t xml:space="preserve">por meio da construção de diques e </w:t>
      </w:r>
      <w:proofErr w:type="spellStart"/>
      <w:r w:rsidRPr="00CD3B17">
        <w:rPr>
          <w:rFonts w:ascii="Times New Roman" w:hAnsi="Times New Roman" w:cs="Times New Roman"/>
          <w:i/>
          <w:sz w:val="24"/>
          <w:szCs w:val="24"/>
        </w:rPr>
        <w:t>polders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9B55D2">
        <w:rPr>
          <w:rFonts w:ascii="Times New Roman" w:hAnsi="Times New Roman" w:cs="Times New Roman"/>
          <w:sz w:val="24"/>
          <w:szCs w:val="24"/>
        </w:rPr>
        <w:t>aumentando</w:t>
      </w:r>
      <w:r>
        <w:rPr>
          <w:rFonts w:ascii="Times New Roman" w:hAnsi="Times New Roman" w:cs="Times New Roman"/>
          <w:sz w:val="24"/>
          <w:szCs w:val="24"/>
        </w:rPr>
        <w:t xml:space="preserve"> a capacidade de descarga dos rios</w:t>
      </w:r>
      <w:r w:rsidR="009B55D2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e</w:t>
      </w:r>
      <w:r w:rsidR="00B4366D">
        <w:rPr>
          <w:rFonts w:ascii="Times New Roman" w:hAnsi="Times New Roman" w:cs="Times New Roman"/>
          <w:sz w:val="24"/>
          <w:szCs w:val="24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 xml:space="preserve"> corte de meandros. Pode ser, também, por meio de estruturas que retardam o escoamento, como reservatórios e bacias de amortecimento; além do desvio do escoamento, </w:t>
      </w:r>
      <w:r w:rsidR="008031B2">
        <w:rPr>
          <w:rFonts w:ascii="Times New Roman" w:hAnsi="Times New Roman" w:cs="Times New Roman"/>
          <w:sz w:val="24"/>
          <w:szCs w:val="24"/>
        </w:rPr>
        <w:t>por meio</w:t>
      </w:r>
      <w:r>
        <w:rPr>
          <w:rFonts w:ascii="Times New Roman" w:hAnsi="Times New Roman" w:cs="Times New Roman"/>
          <w:sz w:val="24"/>
          <w:szCs w:val="24"/>
        </w:rPr>
        <w:t xml:space="preserve"> de canais de desvio.</w:t>
      </w:r>
    </w:p>
    <w:p w:rsidR="00CD3B17" w:rsidRDefault="00CD3B17" w:rsidP="00A94D96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38F">
        <w:rPr>
          <w:rFonts w:ascii="Times New Roman" w:hAnsi="Times New Roman" w:cs="Times New Roman"/>
          <w:b/>
          <w:sz w:val="24"/>
          <w:szCs w:val="24"/>
        </w:rPr>
        <w:t xml:space="preserve">Medidas </w:t>
      </w:r>
      <w:proofErr w:type="gramStart"/>
      <w:r w:rsidRPr="0009238F">
        <w:rPr>
          <w:rFonts w:ascii="Times New Roman" w:hAnsi="Times New Roman" w:cs="Times New Roman"/>
          <w:b/>
          <w:sz w:val="24"/>
          <w:szCs w:val="24"/>
        </w:rPr>
        <w:t>não-estruturais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D030F6">
        <w:rPr>
          <w:rFonts w:ascii="Times New Roman" w:hAnsi="Times New Roman" w:cs="Times New Roman"/>
          <w:sz w:val="24"/>
          <w:szCs w:val="24"/>
        </w:rPr>
        <w:t xml:space="preserve">(...) relocação de estruturas da área de inundação, uso de material resistente à água, regulamentação da ocupação da área sujeita a inundação, regulamentação de subdivisão e código de construção, aquisição de áreas de inundação pelo poder público, seguro contra inundação, </w:t>
      </w:r>
      <w:r w:rsidR="00AF26D0">
        <w:rPr>
          <w:rFonts w:ascii="Times New Roman" w:hAnsi="Times New Roman" w:cs="Times New Roman"/>
          <w:sz w:val="24"/>
          <w:szCs w:val="24"/>
        </w:rPr>
        <w:t>implementação</w:t>
      </w:r>
      <w:r w:rsidR="00D030F6">
        <w:rPr>
          <w:rFonts w:ascii="Times New Roman" w:hAnsi="Times New Roman" w:cs="Times New Roman"/>
          <w:sz w:val="24"/>
          <w:szCs w:val="24"/>
        </w:rPr>
        <w:t xml:space="preserve"> de serviço</w:t>
      </w:r>
      <w:r w:rsidR="00AF26D0">
        <w:rPr>
          <w:rFonts w:ascii="Times New Roman" w:hAnsi="Times New Roman" w:cs="Times New Roman"/>
          <w:sz w:val="24"/>
          <w:szCs w:val="24"/>
        </w:rPr>
        <w:t>s</w:t>
      </w:r>
      <w:r w:rsidR="00D030F6">
        <w:rPr>
          <w:rFonts w:ascii="Times New Roman" w:hAnsi="Times New Roman" w:cs="Times New Roman"/>
          <w:sz w:val="24"/>
          <w:szCs w:val="24"/>
        </w:rPr>
        <w:t xml:space="preserve"> de previs</w:t>
      </w:r>
      <w:r w:rsidR="00AF26D0">
        <w:rPr>
          <w:rFonts w:ascii="Times New Roman" w:hAnsi="Times New Roman" w:cs="Times New Roman"/>
          <w:sz w:val="24"/>
          <w:szCs w:val="24"/>
        </w:rPr>
        <w:t xml:space="preserve">ão e alerta de enchentes </w:t>
      </w:r>
      <w:r w:rsidR="00824D7F">
        <w:rPr>
          <w:rFonts w:ascii="Times New Roman" w:hAnsi="Times New Roman" w:cs="Times New Roman"/>
          <w:sz w:val="24"/>
          <w:szCs w:val="24"/>
        </w:rPr>
        <w:t>com</w:t>
      </w:r>
      <w:r w:rsidR="00D030F6">
        <w:rPr>
          <w:rFonts w:ascii="Times New Roman" w:hAnsi="Times New Roman" w:cs="Times New Roman"/>
          <w:sz w:val="24"/>
          <w:szCs w:val="24"/>
        </w:rPr>
        <w:t xml:space="preserve"> plano de evacuação, incenti</w:t>
      </w:r>
      <w:r w:rsidR="00824D7F">
        <w:rPr>
          <w:rFonts w:ascii="Times New Roman" w:hAnsi="Times New Roman" w:cs="Times New Roman"/>
          <w:sz w:val="24"/>
          <w:szCs w:val="24"/>
        </w:rPr>
        <w:t>vos fiscais para uso prudente dessas</w:t>
      </w:r>
      <w:r w:rsidR="00D030F6">
        <w:rPr>
          <w:rFonts w:ascii="Times New Roman" w:hAnsi="Times New Roman" w:cs="Times New Roman"/>
          <w:sz w:val="24"/>
          <w:szCs w:val="24"/>
        </w:rPr>
        <w:t xml:space="preserve"> área</w:t>
      </w:r>
      <w:r w:rsidR="00824D7F">
        <w:rPr>
          <w:rFonts w:ascii="Times New Roman" w:hAnsi="Times New Roman" w:cs="Times New Roman"/>
          <w:sz w:val="24"/>
          <w:szCs w:val="24"/>
        </w:rPr>
        <w:t>s</w:t>
      </w:r>
      <w:r w:rsidR="00D030F6">
        <w:rPr>
          <w:rFonts w:ascii="Times New Roman" w:hAnsi="Times New Roman" w:cs="Times New Roman"/>
          <w:sz w:val="24"/>
          <w:szCs w:val="24"/>
        </w:rPr>
        <w:t xml:space="preserve">; </w:t>
      </w:r>
      <w:r w:rsidR="00AF26D0">
        <w:rPr>
          <w:rFonts w:ascii="Times New Roman" w:hAnsi="Times New Roman" w:cs="Times New Roman"/>
          <w:sz w:val="24"/>
          <w:szCs w:val="24"/>
        </w:rPr>
        <w:t>implementação</w:t>
      </w:r>
      <w:r w:rsidR="00D030F6">
        <w:rPr>
          <w:rFonts w:ascii="Times New Roman" w:hAnsi="Times New Roman" w:cs="Times New Roman"/>
          <w:sz w:val="24"/>
          <w:szCs w:val="24"/>
        </w:rPr>
        <w:t xml:space="preserve"> de </w:t>
      </w:r>
      <w:r w:rsidR="00824D7F">
        <w:rPr>
          <w:rFonts w:ascii="Times New Roman" w:hAnsi="Times New Roman" w:cs="Times New Roman"/>
          <w:sz w:val="24"/>
          <w:szCs w:val="24"/>
        </w:rPr>
        <w:t>sistemas</w:t>
      </w:r>
      <w:r w:rsidR="00AF26D0">
        <w:rPr>
          <w:rFonts w:ascii="Times New Roman" w:hAnsi="Times New Roman" w:cs="Times New Roman"/>
          <w:sz w:val="24"/>
          <w:szCs w:val="24"/>
        </w:rPr>
        <w:t xml:space="preserve"> </w:t>
      </w:r>
      <w:r w:rsidR="00D030F6">
        <w:rPr>
          <w:rFonts w:ascii="Times New Roman" w:hAnsi="Times New Roman" w:cs="Times New Roman"/>
          <w:sz w:val="24"/>
          <w:szCs w:val="24"/>
        </w:rPr>
        <w:t xml:space="preserve">de alerta </w:t>
      </w:r>
      <w:r w:rsidR="00824D7F">
        <w:rPr>
          <w:rFonts w:ascii="Times New Roman" w:hAnsi="Times New Roman" w:cs="Times New Roman"/>
          <w:sz w:val="24"/>
          <w:szCs w:val="24"/>
        </w:rPr>
        <w:t xml:space="preserve">e </w:t>
      </w:r>
      <w:r w:rsidR="00D030F6">
        <w:rPr>
          <w:rFonts w:ascii="Times New Roman" w:hAnsi="Times New Roman" w:cs="Times New Roman"/>
          <w:sz w:val="24"/>
          <w:szCs w:val="24"/>
        </w:rPr>
        <w:t>adoção de</w:t>
      </w:r>
      <w:r w:rsidR="00AF26D0">
        <w:rPr>
          <w:rFonts w:ascii="Times New Roman" w:hAnsi="Times New Roman" w:cs="Times New Roman"/>
          <w:sz w:val="24"/>
          <w:szCs w:val="24"/>
        </w:rPr>
        <w:t xml:space="preserve"> </w:t>
      </w:r>
      <w:r w:rsidR="00D030F6">
        <w:rPr>
          <w:rFonts w:ascii="Times New Roman" w:hAnsi="Times New Roman" w:cs="Times New Roman"/>
          <w:sz w:val="24"/>
          <w:szCs w:val="24"/>
        </w:rPr>
        <w:t xml:space="preserve">políticas de desenvolvimento. Podendo tais medidas </w:t>
      </w:r>
      <w:r w:rsidR="00B125A6">
        <w:rPr>
          <w:rFonts w:ascii="Times New Roman" w:hAnsi="Times New Roman" w:cs="Times New Roman"/>
          <w:sz w:val="24"/>
          <w:szCs w:val="24"/>
        </w:rPr>
        <w:t>ser</w:t>
      </w:r>
      <w:r w:rsidR="00D030F6">
        <w:rPr>
          <w:rFonts w:ascii="Times New Roman" w:hAnsi="Times New Roman" w:cs="Times New Roman"/>
          <w:sz w:val="24"/>
          <w:szCs w:val="24"/>
        </w:rPr>
        <w:t xml:space="preserve"> agrupadas em: regulamentação do uso da terra, construções à prova de enchentes, seguro de enchente, previsão e alerta de inundação.</w:t>
      </w:r>
    </w:p>
    <w:p w:rsidR="008A162D" w:rsidRDefault="005663A3" w:rsidP="008D794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medidas estruturais</w:t>
      </w:r>
      <w:r w:rsidR="00EE2F8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embora </w:t>
      </w:r>
      <w:r w:rsidR="002C09CA">
        <w:rPr>
          <w:rFonts w:ascii="Times New Roman" w:hAnsi="Times New Roman" w:cs="Times New Roman"/>
          <w:sz w:val="24"/>
          <w:szCs w:val="24"/>
        </w:rPr>
        <w:t>demandem</w:t>
      </w:r>
      <w:r>
        <w:rPr>
          <w:rFonts w:ascii="Times New Roman" w:hAnsi="Times New Roman" w:cs="Times New Roman"/>
          <w:sz w:val="24"/>
          <w:szCs w:val="24"/>
        </w:rPr>
        <w:t xml:space="preserve"> valores </w:t>
      </w:r>
      <w:r w:rsidR="004F648C">
        <w:rPr>
          <w:rFonts w:ascii="Times New Roman" w:hAnsi="Times New Roman" w:cs="Times New Roman"/>
          <w:sz w:val="24"/>
          <w:szCs w:val="24"/>
        </w:rPr>
        <w:t>vultosos</w:t>
      </w:r>
      <w:r>
        <w:rPr>
          <w:rFonts w:ascii="Times New Roman" w:hAnsi="Times New Roman" w:cs="Times New Roman"/>
          <w:sz w:val="24"/>
          <w:szCs w:val="24"/>
        </w:rPr>
        <w:t xml:space="preserve">, não </w:t>
      </w:r>
      <w:r w:rsidR="00824D7F">
        <w:rPr>
          <w:rFonts w:ascii="Times New Roman" w:hAnsi="Times New Roman" w:cs="Times New Roman"/>
          <w:sz w:val="24"/>
          <w:szCs w:val="24"/>
        </w:rPr>
        <w:t>objetivam</w:t>
      </w:r>
      <w:r>
        <w:rPr>
          <w:rFonts w:ascii="Times New Roman" w:hAnsi="Times New Roman" w:cs="Times New Roman"/>
          <w:sz w:val="24"/>
          <w:szCs w:val="24"/>
        </w:rPr>
        <w:t xml:space="preserve"> dar segurança completa às áreas </w:t>
      </w:r>
      <w:r w:rsidR="00824D7F">
        <w:rPr>
          <w:rFonts w:ascii="Times New Roman" w:hAnsi="Times New Roman" w:cs="Times New Roman"/>
          <w:sz w:val="24"/>
          <w:szCs w:val="24"/>
        </w:rPr>
        <w:t>de</w:t>
      </w:r>
      <w:r w:rsidR="0012223E">
        <w:rPr>
          <w:rFonts w:ascii="Times New Roman" w:hAnsi="Times New Roman" w:cs="Times New Roman"/>
          <w:sz w:val="24"/>
          <w:szCs w:val="24"/>
        </w:rPr>
        <w:t xml:space="preserve"> inundação. P</w:t>
      </w:r>
      <w:r>
        <w:rPr>
          <w:rFonts w:ascii="Times New Roman" w:hAnsi="Times New Roman" w:cs="Times New Roman"/>
          <w:sz w:val="24"/>
          <w:szCs w:val="24"/>
        </w:rPr>
        <w:t xml:space="preserve">ara tanto, seria necessária uma proteção contra a maior enchente que </w:t>
      </w:r>
      <w:r w:rsidR="00824D7F">
        <w:rPr>
          <w:rFonts w:ascii="Times New Roman" w:hAnsi="Times New Roman" w:cs="Times New Roman"/>
          <w:sz w:val="24"/>
          <w:szCs w:val="24"/>
        </w:rPr>
        <w:t>possa ocorrer n</w:t>
      </w:r>
      <w:r>
        <w:rPr>
          <w:rFonts w:ascii="Times New Roman" w:hAnsi="Times New Roman" w:cs="Times New Roman"/>
          <w:sz w:val="24"/>
          <w:szCs w:val="24"/>
        </w:rPr>
        <w:t xml:space="preserve">a bacia. Uma </w:t>
      </w:r>
      <w:r w:rsidR="00E35115">
        <w:rPr>
          <w:rFonts w:ascii="Times New Roman" w:hAnsi="Times New Roman" w:cs="Times New Roman"/>
          <w:sz w:val="24"/>
          <w:szCs w:val="24"/>
        </w:rPr>
        <w:t xml:space="preserve">estrutura </w:t>
      </w:r>
      <w:r w:rsidR="00824D7F">
        <w:rPr>
          <w:rFonts w:ascii="Times New Roman" w:hAnsi="Times New Roman" w:cs="Times New Roman"/>
          <w:sz w:val="24"/>
          <w:szCs w:val="24"/>
        </w:rPr>
        <w:t xml:space="preserve">desse </w:t>
      </w:r>
      <w:r w:rsidR="0024260C">
        <w:rPr>
          <w:rFonts w:ascii="Times New Roman" w:hAnsi="Times New Roman" w:cs="Times New Roman"/>
          <w:sz w:val="24"/>
          <w:szCs w:val="24"/>
        </w:rPr>
        <w:t>porte</w:t>
      </w:r>
      <w:r w:rsidR="00E35115">
        <w:rPr>
          <w:rFonts w:ascii="Times New Roman" w:hAnsi="Times New Roman" w:cs="Times New Roman"/>
          <w:sz w:val="24"/>
          <w:szCs w:val="24"/>
        </w:rPr>
        <w:t xml:space="preserve"> é </w:t>
      </w:r>
      <w:r w:rsidR="00824D7F">
        <w:rPr>
          <w:rFonts w:ascii="Times New Roman" w:hAnsi="Times New Roman" w:cs="Times New Roman"/>
          <w:sz w:val="24"/>
          <w:szCs w:val="24"/>
        </w:rPr>
        <w:t xml:space="preserve">econômica e </w:t>
      </w:r>
      <w:r w:rsidR="00E35115">
        <w:rPr>
          <w:rFonts w:ascii="Times New Roman" w:hAnsi="Times New Roman" w:cs="Times New Roman"/>
          <w:sz w:val="24"/>
          <w:szCs w:val="24"/>
        </w:rPr>
        <w:t xml:space="preserve">fisicamente e inviável na maioria das situações. Ademais, </w:t>
      </w:r>
      <w:r w:rsidR="00942667">
        <w:rPr>
          <w:rFonts w:ascii="Times New Roman" w:hAnsi="Times New Roman" w:cs="Times New Roman"/>
          <w:sz w:val="24"/>
          <w:szCs w:val="24"/>
        </w:rPr>
        <w:t>medidas estruturais</w:t>
      </w:r>
      <w:r w:rsidR="00E35115">
        <w:rPr>
          <w:rFonts w:ascii="Times New Roman" w:hAnsi="Times New Roman" w:cs="Times New Roman"/>
          <w:sz w:val="24"/>
          <w:szCs w:val="24"/>
        </w:rPr>
        <w:t xml:space="preserve"> pode</w:t>
      </w:r>
      <w:r w:rsidR="00942667">
        <w:rPr>
          <w:rFonts w:ascii="Times New Roman" w:hAnsi="Times New Roman" w:cs="Times New Roman"/>
          <w:sz w:val="24"/>
          <w:szCs w:val="24"/>
        </w:rPr>
        <w:t>m</w:t>
      </w:r>
      <w:r w:rsidR="00E35115">
        <w:rPr>
          <w:rFonts w:ascii="Times New Roman" w:hAnsi="Times New Roman" w:cs="Times New Roman"/>
          <w:sz w:val="24"/>
          <w:szCs w:val="24"/>
        </w:rPr>
        <w:t xml:space="preserve"> gerar uma falsa sensação de segurança, fomentando a ocupação de áreas inundáveis, as quais futuramente </w:t>
      </w:r>
      <w:r w:rsidR="002C09CA">
        <w:rPr>
          <w:rFonts w:ascii="Times New Roman" w:hAnsi="Times New Roman" w:cs="Times New Roman"/>
          <w:sz w:val="24"/>
          <w:szCs w:val="24"/>
        </w:rPr>
        <w:t>po</w:t>
      </w:r>
      <w:r w:rsidR="00C74AFF">
        <w:rPr>
          <w:rFonts w:ascii="Times New Roman" w:hAnsi="Times New Roman" w:cs="Times New Roman"/>
          <w:sz w:val="24"/>
          <w:szCs w:val="24"/>
        </w:rPr>
        <w:t>dem</w:t>
      </w:r>
      <w:r w:rsidR="00E35115">
        <w:rPr>
          <w:rFonts w:ascii="Times New Roman" w:hAnsi="Times New Roman" w:cs="Times New Roman"/>
          <w:sz w:val="24"/>
          <w:szCs w:val="24"/>
        </w:rPr>
        <w:t xml:space="preserve"> sofrer danos maiores. Já as medidas </w:t>
      </w:r>
      <w:proofErr w:type="gramStart"/>
      <w:r w:rsidR="00E35115">
        <w:rPr>
          <w:rFonts w:ascii="Times New Roman" w:hAnsi="Times New Roman" w:cs="Times New Roman"/>
          <w:sz w:val="24"/>
          <w:szCs w:val="24"/>
        </w:rPr>
        <w:t>não-estruturais</w:t>
      </w:r>
      <w:proofErr w:type="gramEnd"/>
      <w:r w:rsidR="00E35115">
        <w:rPr>
          <w:rFonts w:ascii="Times New Roman" w:hAnsi="Times New Roman" w:cs="Times New Roman"/>
          <w:sz w:val="24"/>
          <w:szCs w:val="24"/>
        </w:rPr>
        <w:t>, em conjunto</w:t>
      </w:r>
      <w:r w:rsidR="00A3243C">
        <w:rPr>
          <w:rFonts w:ascii="Times New Roman" w:hAnsi="Times New Roman" w:cs="Times New Roman"/>
          <w:sz w:val="24"/>
          <w:szCs w:val="24"/>
        </w:rPr>
        <w:t xml:space="preserve"> ou não</w:t>
      </w:r>
      <w:r w:rsidR="00E35115">
        <w:rPr>
          <w:rFonts w:ascii="Times New Roman" w:hAnsi="Times New Roman" w:cs="Times New Roman"/>
          <w:sz w:val="24"/>
          <w:szCs w:val="24"/>
        </w:rPr>
        <w:t xml:space="preserve"> com as estruturais, podem reduzir os prejuízos com </w:t>
      </w:r>
      <w:r w:rsidR="0002650E">
        <w:rPr>
          <w:rFonts w:ascii="Times New Roman" w:hAnsi="Times New Roman" w:cs="Times New Roman"/>
          <w:sz w:val="24"/>
          <w:szCs w:val="24"/>
        </w:rPr>
        <w:t xml:space="preserve">menores </w:t>
      </w:r>
      <w:r w:rsidR="00E35115">
        <w:rPr>
          <w:rFonts w:ascii="Times New Roman" w:hAnsi="Times New Roman" w:cs="Times New Roman"/>
          <w:sz w:val="24"/>
          <w:szCs w:val="24"/>
        </w:rPr>
        <w:t>custos (</w:t>
      </w:r>
      <w:r w:rsidR="00417105">
        <w:rPr>
          <w:rFonts w:ascii="Times New Roman" w:hAnsi="Times New Roman" w:cs="Times New Roman"/>
          <w:sz w:val="24"/>
          <w:szCs w:val="24"/>
        </w:rPr>
        <w:t xml:space="preserve">TUCCI, </w:t>
      </w:r>
      <w:r w:rsidR="00E35115">
        <w:rPr>
          <w:rFonts w:ascii="Times New Roman" w:hAnsi="Times New Roman" w:cs="Times New Roman"/>
          <w:sz w:val="24"/>
          <w:szCs w:val="24"/>
        </w:rPr>
        <w:t>2009).</w:t>
      </w:r>
    </w:p>
    <w:p w:rsidR="006C2C20" w:rsidRDefault="006C2C20" w:rsidP="008D7944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4D52B5">
        <w:rPr>
          <w:rFonts w:ascii="Times New Roman" w:hAnsi="Times New Roman" w:cs="Times New Roman"/>
          <w:sz w:val="24"/>
          <w:szCs w:val="24"/>
        </w:rPr>
        <w:t>A falta de visão sistêmica no p</w:t>
      </w:r>
      <w:r w:rsidR="002F03E4">
        <w:rPr>
          <w:rFonts w:ascii="Times New Roman" w:hAnsi="Times New Roman" w:cs="Times New Roman"/>
          <w:sz w:val="24"/>
          <w:szCs w:val="24"/>
        </w:rPr>
        <w:t>lanejamento da macrodrenagem é um dos</w:t>
      </w:r>
      <w:r w:rsidRPr="004D52B5">
        <w:rPr>
          <w:rFonts w:ascii="Times New Roman" w:hAnsi="Times New Roman" w:cs="Times New Roman"/>
          <w:sz w:val="24"/>
          <w:szCs w:val="24"/>
        </w:rPr>
        <w:t xml:space="preserve"> grande</w:t>
      </w:r>
      <w:r w:rsidR="002F03E4">
        <w:rPr>
          <w:rFonts w:ascii="Times New Roman" w:hAnsi="Times New Roman" w:cs="Times New Roman"/>
          <w:sz w:val="24"/>
          <w:szCs w:val="24"/>
        </w:rPr>
        <w:t>s responsáveis</w:t>
      </w:r>
      <w:r w:rsidRPr="004D52B5">
        <w:rPr>
          <w:rFonts w:ascii="Times New Roman" w:hAnsi="Times New Roman" w:cs="Times New Roman"/>
          <w:sz w:val="24"/>
          <w:szCs w:val="24"/>
        </w:rPr>
        <w:t xml:space="preserve"> pelo estado caótico do controle das enchentes nas áreas urbanas </w:t>
      </w:r>
      <w:r>
        <w:rPr>
          <w:rFonts w:ascii="Times New Roman" w:hAnsi="Times New Roman" w:cs="Times New Roman"/>
          <w:sz w:val="24"/>
          <w:szCs w:val="24"/>
        </w:rPr>
        <w:t>brasileiras</w:t>
      </w:r>
      <w:r w:rsidRPr="004D52B5">
        <w:rPr>
          <w:rFonts w:ascii="Times New Roman" w:hAnsi="Times New Roman" w:cs="Times New Roman"/>
          <w:sz w:val="24"/>
          <w:szCs w:val="24"/>
        </w:rPr>
        <w:t xml:space="preserve">. É nesse </w:t>
      </w:r>
      <w:r>
        <w:rPr>
          <w:rFonts w:ascii="Times New Roman" w:hAnsi="Times New Roman" w:cs="Times New Roman"/>
          <w:sz w:val="24"/>
          <w:szCs w:val="24"/>
        </w:rPr>
        <w:t xml:space="preserve">cenário </w:t>
      </w:r>
      <w:r w:rsidRPr="004D52B5">
        <w:rPr>
          <w:rFonts w:ascii="Times New Roman" w:hAnsi="Times New Roman" w:cs="Times New Roman"/>
          <w:sz w:val="24"/>
          <w:szCs w:val="24"/>
        </w:rPr>
        <w:t>que se destaca a necessidade de plan</w:t>
      </w:r>
      <w:r>
        <w:rPr>
          <w:rFonts w:ascii="Times New Roman" w:hAnsi="Times New Roman" w:cs="Times New Roman"/>
          <w:sz w:val="24"/>
          <w:szCs w:val="24"/>
        </w:rPr>
        <w:t>ejar</w:t>
      </w:r>
      <w:r w:rsidRPr="004D52B5">
        <w:rPr>
          <w:rFonts w:ascii="Times New Roman" w:hAnsi="Times New Roman" w:cs="Times New Roman"/>
          <w:sz w:val="24"/>
          <w:szCs w:val="24"/>
        </w:rPr>
        <w:t xml:space="preserve"> ações preventivas e corretivas, onde o problema já se encontra instalado. Para </w:t>
      </w:r>
      <w:r w:rsidR="002F03E4">
        <w:rPr>
          <w:rFonts w:ascii="Times New Roman" w:hAnsi="Times New Roman" w:cs="Times New Roman"/>
          <w:sz w:val="24"/>
          <w:szCs w:val="24"/>
        </w:rPr>
        <w:t>tanto</w:t>
      </w:r>
      <w:r w:rsidRPr="004D52B5">
        <w:rPr>
          <w:rFonts w:ascii="Times New Roman" w:hAnsi="Times New Roman" w:cs="Times New Roman"/>
          <w:sz w:val="24"/>
          <w:szCs w:val="24"/>
        </w:rPr>
        <w:t>, as ações devem ser integrada</w:t>
      </w:r>
      <w:r w:rsidR="002F03E4">
        <w:rPr>
          <w:rFonts w:ascii="Times New Roman" w:hAnsi="Times New Roman" w:cs="Times New Roman"/>
          <w:sz w:val="24"/>
          <w:szCs w:val="24"/>
        </w:rPr>
        <w:t>s</w:t>
      </w:r>
      <w:r w:rsidRPr="004D52B5">
        <w:rPr>
          <w:rFonts w:ascii="Times New Roman" w:hAnsi="Times New Roman" w:cs="Times New Roman"/>
          <w:sz w:val="24"/>
          <w:szCs w:val="24"/>
        </w:rPr>
        <w:t>, abran</w:t>
      </w:r>
      <w:r w:rsidR="002F03E4">
        <w:rPr>
          <w:rFonts w:ascii="Times New Roman" w:hAnsi="Times New Roman" w:cs="Times New Roman"/>
          <w:sz w:val="24"/>
          <w:szCs w:val="24"/>
        </w:rPr>
        <w:t>gendo</w:t>
      </w:r>
      <w:r w:rsidRPr="004D52B5">
        <w:rPr>
          <w:rFonts w:ascii="Times New Roman" w:hAnsi="Times New Roman" w:cs="Times New Roman"/>
          <w:sz w:val="24"/>
          <w:szCs w:val="24"/>
        </w:rPr>
        <w:t xml:space="preserve"> toda a bacia hidrográfica </w:t>
      </w:r>
      <w:r w:rsidRPr="00984F22">
        <w:rPr>
          <w:rFonts w:ascii="Times New Roman" w:hAnsi="Times New Roman" w:cs="Times New Roman"/>
          <w:sz w:val="24"/>
          <w:szCs w:val="24"/>
        </w:rPr>
        <w:t>(CANHOLI, 2015).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35E7" w:rsidRDefault="003D35E7" w:rsidP="008D7944">
      <w:pPr>
        <w:spacing w:after="0" w:line="240" w:lineRule="auto"/>
        <w:ind w:firstLine="113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caso de Goiânia, </w:t>
      </w:r>
      <w:r w:rsidR="00AC48C3">
        <w:rPr>
          <w:rFonts w:ascii="Times New Roman" w:hAnsi="Times New Roman" w:cs="Times New Roman"/>
          <w:sz w:val="24"/>
          <w:szCs w:val="24"/>
        </w:rPr>
        <w:t>conforme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3BB4">
        <w:rPr>
          <w:rFonts w:ascii="Times New Roman" w:eastAsia="Calibri" w:hAnsi="Times New Roman" w:cs="Times New Roman"/>
          <w:sz w:val="24"/>
          <w:szCs w:val="24"/>
        </w:rPr>
        <w:t>estudos re</w:t>
      </w:r>
      <w:r>
        <w:rPr>
          <w:rFonts w:ascii="Times New Roman" w:eastAsia="Calibri" w:hAnsi="Times New Roman" w:cs="Times New Roman"/>
          <w:sz w:val="24"/>
          <w:szCs w:val="24"/>
        </w:rPr>
        <w:t xml:space="preserve">alizados </w:t>
      </w:r>
      <w:r w:rsidRPr="00984F22">
        <w:rPr>
          <w:rFonts w:ascii="Times New Roman" w:eastAsia="Calibri" w:hAnsi="Times New Roman" w:cs="Times New Roman"/>
          <w:sz w:val="24"/>
          <w:szCs w:val="24"/>
        </w:rPr>
        <w:t xml:space="preserve">por </w:t>
      </w:r>
      <w:r w:rsidR="00AC48C3" w:rsidRPr="00984F22">
        <w:rPr>
          <w:rFonts w:ascii="Times New Roman" w:eastAsia="Calibri" w:hAnsi="Times New Roman" w:cs="Times New Roman"/>
          <w:sz w:val="24"/>
          <w:szCs w:val="24"/>
        </w:rPr>
        <w:t>S</w:t>
      </w:r>
      <w:r w:rsidR="002941C5">
        <w:rPr>
          <w:rFonts w:ascii="Times New Roman" w:eastAsia="Calibri" w:hAnsi="Times New Roman" w:cs="Times New Roman"/>
          <w:sz w:val="24"/>
          <w:szCs w:val="24"/>
        </w:rPr>
        <w:t>antos</w:t>
      </w:r>
      <w:r w:rsidR="00AC48C3" w:rsidRPr="00984F2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941C5">
        <w:rPr>
          <w:rFonts w:ascii="Times New Roman" w:eastAsia="Calibri" w:hAnsi="Times New Roman" w:cs="Times New Roman"/>
          <w:sz w:val="24"/>
          <w:szCs w:val="24"/>
        </w:rPr>
        <w:t>(</w:t>
      </w:r>
      <w:r w:rsidRPr="00984F22">
        <w:rPr>
          <w:rFonts w:ascii="Times New Roman" w:eastAsia="Calibri" w:hAnsi="Times New Roman" w:cs="Times New Roman"/>
          <w:sz w:val="24"/>
          <w:szCs w:val="24"/>
        </w:rPr>
        <w:t>2010),</w:t>
      </w:r>
      <w:r w:rsidRPr="00643BB4">
        <w:rPr>
          <w:rFonts w:ascii="Times New Roman" w:eastAsia="Calibri" w:hAnsi="Times New Roman" w:cs="Times New Roman"/>
          <w:sz w:val="24"/>
          <w:szCs w:val="24"/>
        </w:rPr>
        <w:t xml:space="preserve"> a porção centro-sul é a regi</w:t>
      </w:r>
      <w:r>
        <w:rPr>
          <w:rFonts w:ascii="Times New Roman" w:hAnsi="Times New Roman" w:cs="Times New Roman"/>
          <w:sz w:val="24"/>
          <w:szCs w:val="24"/>
        </w:rPr>
        <w:t>ão mais urbanizada do município</w:t>
      </w:r>
      <w:r w:rsidRPr="00643BB4">
        <w:rPr>
          <w:rFonts w:ascii="Times New Roman" w:eastAsia="Calibri" w:hAnsi="Times New Roman" w:cs="Times New Roman"/>
          <w:sz w:val="24"/>
          <w:szCs w:val="24"/>
        </w:rPr>
        <w:t xml:space="preserve"> e</w:t>
      </w:r>
      <w:r w:rsidR="00AC48C3">
        <w:rPr>
          <w:rFonts w:ascii="Times New Roman" w:eastAsia="Calibri" w:hAnsi="Times New Roman" w:cs="Times New Roman"/>
          <w:sz w:val="24"/>
          <w:szCs w:val="24"/>
        </w:rPr>
        <w:t xml:space="preserve"> justamente onde se concentram a</w:t>
      </w:r>
      <w:r w:rsidRPr="00643BB4">
        <w:rPr>
          <w:rFonts w:ascii="Times New Roman" w:eastAsia="Calibri" w:hAnsi="Times New Roman" w:cs="Times New Roman"/>
          <w:sz w:val="24"/>
          <w:szCs w:val="24"/>
        </w:rPr>
        <w:t xml:space="preserve">s maiores quantidades de </w:t>
      </w:r>
      <w:r w:rsidR="00AC48C3">
        <w:rPr>
          <w:rFonts w:ascii="Times New Roman" w:eastAsia="Calibri" w:hAnsi="Times New Roman" w:cs="Times New Roman"/>
          <w:sz w:val="24"/>
          <w:szCs w:val="24"/>
        </w:rPr>
        <w:t xml:space="preserve">problemas </w:t>
      </w:r>
      <w:r w:rsidR="00237540">
        <w:rPr>
          <w:rFonts w:ascii="Times New Roman" w:eastAsia="Calibri" w:hAnsi="Times New Roman" w:cs="Times New Roman"/>
          <w:sz w:val="24"/>
          <w:szCs w:val="24"/>
        </w:rPr>
        <w:t>relacionados</w:t>
      </w:r>
      <w:r w:rsidRPr="00643B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C48C3">
        <w:rPr>
          <w:rFonts w:ascii="Times New Roman" w:eastAsia="Calibri" w:hAnsi="Times New Roman" w:cs="Times New Roman"/>
          <w:sz w:val="24"/>
          <w:szCs w:val="24"/>
        </w:rPr>
        <w:t>a inundações</w:t>
      </w:r>
      <w:r w:rsidRPr="00643BB4">
        <w:rPr>
          <w:rFonts w:ascii="Times New Roman" w:eastAsia="Calibri" w:hAnsi="Times New Roman" w:cs="Times New Roman"/>
          <w:sz w:val="24"/>
          <w:szCs w:val="24"/>
        </w:rPr>
        <w:t>, desbarrancamentos</w:t>
      </w:r>
      <w:r w:rsidR="00AC48C3">
        <w:rPr>
          <w:rFonts w:ascii="Times New Roman" w:eastAsia="Calibri" w:hAnsi="Times New Roman" w:cs="Times New Roman"/>
          <w:sz w:val="24"/>
          <w:szCs w:val="24"/>
        </w:rPr>
        <w:t xml:space="preserve"> e</w:t>
      </w:r>
      <w:r w:rsidRPr="00643BB4">
        <w:rPr>
          <w:rFonts w:ascii="Times New Roman" w:eastAsia="Calibri" w:hAnsi="Times New Roman" w:cs="Times New Roman"/>
          <w:sz w:val="24"/>
          <w:szCs w:val="24"/>
        </w:rPr>
        <w:t xml:space="preserve"> moradias </w:t>
      </w:r>
      <w:r w:rsidRPr="00643BB4">
        <w:rPr>
          <w:rFonts w:ascii="Times New Roman" w:eastAsia="Calibri" w:hAnsi="Times New Roman" w:cs="Times New Roman"/>
          <w:sz w:val="24"/>
          <w:szCs w:val="24"/>
        </w:rPr>
        <w:lastRenderedPageBreak/>
        <w:t>afetadas</w:t>
      </w:r>
      <w:r>
        <w:rPr>
          <w:rFonts w:ascii="Times New Roman" w:eastAsia="Calibri" w:hAnsi="Times New Roman" w:cs="Times New Roman"/>
          <w:sz w:val="24"/>
          <w:szCs w:val="24"/>
        </w:rPr>
        <w:t xml:space="preserve"> por enxurradas e deslizamentos.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3BB4">
        <w:rPr>
          <w:rFonts w:ascii="Times New Roman" w:eastAsia="Calibri" w:hAnsi="Times New Roman" w:cs="Times New Roman"/>
          <w:sz w:val="24"/>
          <w:szCs w:val="24"/>
        </w:rPr>
        <w:t xml:space="preserve">Tal situação permite constatar que a expansão urbana não contribui para evitar a ocupação dos fundos de vale, </w:t>
      </w:r>
      <w:r w:rsidR="00AC48C3">
        <w:rPr>
          <w:rFonts w:ascii="Times New Roman" w:eastAsia="Calibri" w:hAnsi="Times New Roman" w:cs="Times New Roman"/>
          <w:sz w:val="24"/>
          <w:szCs w:val="24"/>
        </w:rPr>
        <w:t>potencializando</w:t>
      </w:r>
      <w:r w:rsidR="00B641E3">
        <w:rPr>
          <w:rFonts w:ascii="Times New Roman" w:eastAsia="Calibri" w:hAnsi="Times New Roman" w:cs="Times New Roman"/>
          <w:sz w:val="24"/>
          <w:szCs w:val="24"/>
        </w:rPr>
        <w:t>, portanto,</w:t>
      </w:r>
      <w:r w:rsidR="00AC48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43BB4">
        <w:rPr>
          <w:rFonts w:ascii="Times New Roman" w:eastAsia="Calibri" w:hAnsi="Times New Roman" w:cs="Times New Roman"/>
          <w:sz w:val="24"/>
          <w:szCs w:val="24"/>
        </w:rPr>
        <w:t>a</w:t>
      </w:r>
      <w:r w:rsidR="00AC48C3">
        <w:rPr>
          <w:rFonts w:ascii="Times New Roman" w:eastAsia="Calibri" w:hAnsi="Times New Roman" w:cs="Times New Roman"/>
          <w:sz w:val="24"/>
          <w:szCs w:val="24"/>
        </w:rPr>
        <w:t>s ocorrências relacionadas a</w:t>
      </w:r>
      <w:r w:rsidRPr="00643BB4">
        <w:rPr>
          <w:rFonts w:ascii="Times New Roman" w:eastAsia="Calibri" w:hAnsi="Times New Roman" w:cs="Times New Roman"/>
          <w:sz w:val="24"/>
          <w:szCs w:val="24"/>
        </w:rPr>
        <w:t xml:space="preserve"> emergência</w:t>
      </w:r>
      <w:r w:rsidR="00AC48C3">
        <w:rPr>
          <w:rFonts w:ascii="Times New Roman" w:eastAsia="Calibri" w:hAnsi="Times New Roman" w:cs="Times New Roman"/>
          <w:sz w:val="24"/>
          <w:szCs w:val="24"/>
        </w:rPr>
        <w:t>s</w:t>
      </w:r>
      <w:r w:rsidRPr="00643BB4">
        <w:rPr>
          <w:rFonts w:ascii="Times New Roman" w:eastAsia="Calibri" w:hAnsi="Times New Roman" w:cs="Times New Roman"/>
          <w:sz w:val="24"/>
          <w:szCs w:val="24"/>
        </w:rPr>
        <w:t xml:space="preserve"> e riscos ambientais </w:t>
      </w:r>
      <w:r w:rsidRPr="00984F22">
        <w:rPr>
          <w:rFonts w:ascii="Times New Roman" w:eastAsia="Calibri" w:hAnsi="Times New Roman" w:cs="Times New Roman"/>
          <w:sz w:val="24"/>
          <w:szCs w:val="24"/>
        </w:rPr>
        <w:t xml:space="preserve">(MORAIS </w:t>
      </w:r>
      <w:proofErr w:type="gramStart"/>
      <w:r w:rsidRPr="00984F22">
        <w:rPr>
          <w:rFonts w:ascii="Times New Roman" w:eastAsia="Calibri" w:hAnsi="Times New Roman" w:cs="Times New Roman"/>
          <w:i/>
          <w:sz w:val="24"/>
          <w:szCs w:val="24"/>
        </w:rPr>
        <w:t>et</w:t>
      </w:r>
      <w:proofErr w:type="gramEnd"/>
      <w:r w:rsidRPr="00984F22">
        <w:rPr>
          <w:rFonts w:ascii="Times New Roman" w:eastAsia="Calibri" w:hAnsi="Times New Roman" w:cs="Times New Roman"/>
          <w:i/>
          <w:sz w:val="24"/>
          <w:szCs w:val="24"/>
        </w:rPr>
        <w:t xml:space="preserve"> al</w:t>
      </w:r>
      <w:r w:rsidRPr="00984F22">
        <w:rPr>
          <w:rFonts w:ascii="Times New Roman" w:eastAsia="Calibri" w:hAnsi="Times New Roman" w:cs="Times New Roman"/>
          <w:sz w:val="24"/>
          <w:szCs w:val="24"/>
        </w:rPr>
        <w:t>., 2012).</w:t>
      </w:r>
    </w:p>
    <w:p w:rsidR="0019720D" w:rsidRPr="0019720D" w:rsidRDefault="00E6141C" w:rsidP="00DD60B0">
      <w:pPr>
        <w:pStyle w:val="Ttulo1"/>
        <w:ind w:left="0" w:firstLine="0"/>
        <w:rPr>
          <w:caps w:val="0"/>
          <w:szCs w:val="24"/>
        </w:rPr>
      </w:pPr>
      <w:proofErr w:type="gramStart"/>
      <w:r>
        <w:rPr>
          <w:caps w:val="0"/>
          <w:szCs w:val="24"/>
        </w:rPr>
        <w:t>4</w:t>
      </w:r>
      <w:r w:rsidR="0019720D">
        <w:rPr>
          <w:caps w:val="0"/>
          <w:szCs w:val="24"/>
        </w:rPr>
        <w:t>.</w:t>
      </w:r>
      <w:r>
        <w:rPr>
          <w:caps w:val="0"/>
          <w:szCs w:val="24"/>
        </w:rPr>
        <w:t>2</w:t>
      </w:r>
      <w:r w:rsidR="0019720D">
        <w:rPr>
          <w:caps w:val="0"/>
          <w:szCs w:val="24"/>
        </w:rPr>
        <w:t xml:space="preserve"> </w:t>
      </w:r>
      <w:r>
        <w:rPr>
          <w:caps w:val="0"/>
          <w:szCs w:val="24"/>
        </w:rPr>
        <w:t>Estudo</w:t>
      </w:r>
      <w:proofErr w:type="gramEnd"/>
      <w:r>
        <w:rPr>
          <w:caps w:val="0"/>
          <w:szCs w:val="24"/>
        </w:rPr>
        <w:t xml:space="preserve"> de caso “Ribeirão Anicuns”</w:t>
      </w:r>
    </w:p>
    <w:p w:rsidR="00D37413" w:rsidRPr="00D05B0E" w:rsidRDefault="00D37413" w:rsidP="00D3741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25A39">
        <w:rPr>
          <w:rFonts w:ascii="Times New Roman" w:hAnsi="Times New Roman" w:cs="Times New Roman"/>
          <w:sz w:val="24"/>
          <w:szCs w:val="24"/>
        </w:rPr>
        <w:t xml:space="preserve">Diante da caracterização do uso e ocupação do solo é possível afirmar que a bacia </w:t>
      </w:r>
      <w:r w:rsidR="004E189A">
        <w:rPr>
          <w:rFonts w:ascii="Times New Roman" w:hAnsi="Times New Roman" w:cs="Times New Roman"/>
          <w:sz w:val="24"/>
          <w:szCs w:val="24"/>
        </w:rPr>
        <w:t xml:space="preserve">do Anicuns é </w:t>
      </w:r>
      <w:r w:rsidRPr="00525A39">
        <w:rPr>
          <w:rFonts w:ascii="Times New Roman" w:hAnsi="Times New Roman" w:cs="Times New Roman"/>
          <w:sz w:val="24"/>
          <w:szCs w:val="24"/>
        </w:rPr>
        <w:t xml:space="preserve">predominantemente urbana, tendo, portanto, os hidrogramas </w:t>
      </w:r>
      <w:r w:rsidR="004E189A">
        <w:rPr>
          <w:rFonts w:ascii="Times New Roman" w:hAnsi="Times New Roman" w:cs="Times New Roman"/>
          <w:sz w:val="24"/>
          <w:szCs w:val="24"/>
        </w:rPr>
        <w:t xml:space="preserve">de seus </w:t>
      </w:r>
      <w:r w:rsidRPr="00525A39">
        <w:rPr>
          <w:rFonts w:ascii="Times New Roman" w:hAnsi="Times New Roman" w:cs="Times New Roman"/>
          <w:sz w:val="24"/>
          <w:szCs w:val="24"/>
        </w:rPr>
        <w:t xml:space="preserve">corpos hídricos </w:t>
      </w:r>
      <w:r w:rsidR="004E189A">
        <w:rPr>
          <w:rFonts w:ascii="Times New Roman" w:hAnsi="Times New Roman" w:cs="Times New Roman"/>
          <w:sz w:val="24"/>
          <w:szCs w:val="24"/>
        </w:rPr>
        <w:t>alterados</w:t>
      </w:r>
      <w:r w:rsidRPr="00525A39">
        <w:rPr>
          <w:rFonts w:ascii="Times New Roman" w:hAnsi="Times New Roman" w:cs="Times New Roman"/>
          <w:sz w:val="24"/>
          <w:szCs w:val="24"/>
        </w:rPr>
        <w:t>, vez</w:t>
      </w:r>
      <w:r>
        <w:rPr>
          <w:rFonts w:ascii="Times New Roman" w:hAnsi="Times New Roman" w:cs="Times New Roman"/>
          <w:sz w:val="24"/>
          <w:szCs w:val="24"/>
        </w:rPr>
        <w:t xml:space="preserve"> que a</w:t>
      </w:r>
      <w:r w:rsidR="00572CFD">
        <w:rPr>
          <w:rFonts w:ascii="Times New Roman" w:hAnsi="Times New Roman" w:cs="Times New Roman"/>
          <w:sz w:val="24"/>
          <w:szCs w:val="24"/>
        </w:rPr>
        <w:t xml:space="preserve"> urbanização, como já mencionado</w:t>
      </w:r>
      <w:r>
        <w:rPr>
          <w:rFonts w:ascii="Times New Roman" w:hAnsi="Times New Roman" w:cs="Times New Roman"/>
          <w:sz w:val="24"/>
          <w:szCs w:val="24"/>
        </w:rPr>
        <w:t xml:space="preserve">, aumenta o escoamento superficial e reduz o tempo de concentração da bacia, </w:t>
      </w:r>
      <w:r w:rsidR="00434FF5">
        <w:rPr>
          <w:rFonts w:ascii="Times New Roman" w:hAnsi="Times New Roman" w:cs="Times New Roman"/>
          <w:sz w:val="24"/>
          <w:szCs w:val="24"/>
        </w:rPr>
        <w:t>intensificando</w:t>
      </w:r>
      <w:r>
        <w:rPr>
          <w:rFonts w:ascii="Times New Roman" w:hAnsi="Times New Roman" w:cs="Times New Roman"/>
          <w:sz w:val="24"/>
          <w:szCs w:val="24"/>
        </w:rPr>
        <w:t xml:space="preserve"> as frequências de alagamentos, principalmente em áreas de planícies, mais próximas ao exutório.</w:t>
      </w:r>
    </w:p>
    <w:p w:rsidR="006E1371" w:rsidRDefault="00D37413" w:rsidP="00D37413">
      <w:pPr>
        <w:spacing w:after="0" w:line="240" w:lineRule="auto"/>
        <w:ind w:firstLine="113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Após uma chuva de 35,7 mm n</w:t>
      </w:r>
      <w:r w:rsidRPr="00BA1059">
        <w:rPr>
          <w:rFonts w:ascii="Times New Roman" w:hAnsi="Times New Roman" w:cs="Times New Roman"/>
          <w:noProof/>
          <w:sz w:val="24"/>
          <w:szCs w:val="24"/>
        </w:rPr>
        <w:t>o dia 19 de janeiro de 2016</w:t>
      </w:r>
      <w:r>
        <w:rPr>
          <w:rFonts w:ascii="Times New Roman" w:hAnsi="Times New Roman" w:cs="Times New Roman"/>
          <w:noProof/>
          <w:sz w:val="24"/>
          <w:szCs w:val="24"/>
        </w:rPr>
        <w:t>, conforme dados da estação (</w:t>
      </w:r>
      <w:r w:rsidRPr="00DB20F8">
        <w:rPr>
          <w:rFonts w:ascii="Times New Roman" w:hAnsi="Times New Roman" w:cs="Times New Roman"/>
          <w:noProof/>
          <w:sz w:val="24"/>
          <w:szCs w:val="24"/>
        </w:rPr>
        <w:t>OMM: 83423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– Goiânia-GO)</w:t>
      </w:r>
      <w:r w:rsidRPr="00DB20F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do Instituto Nacional de Meteorologia (INMET),</w:t>
      </w:r>
      <w:r w:rsidRPr="00BA1059">
        <w:rPr>
          <w:rFonts w:ascii="Times New Roman" w:hAnsi="Times New Roman" w:cs="Times New Roman"/>
          <w:noProof/>
          <w:sz w:val="24"/>
          <w:szCs w:val="24"/>
        </w:rPr>
        <w:t xml:space="preserve"> a área</w:t>
      </w:r>
      <w:r w:rsidR="000F6A1E">
        <w:rPr>
          <w:rFonts w:ascii="Times New Roman" w:hAnsi="Times New Roman" w:cs="Times New Roman"/>
          <w:noProof/>
          <w:sz w:val="24"/>
          <w:szCs w:val="24"/>
        </w:rPr>
        <w:t xml:space="preserve"> em estudo</w:t>
      </w:r>
      <w:r w:rsidRPr="00BA1059">
        <w:rPr>
          <w:rFonts w:ascii="Times New Roman" w:hAnsi="Times New Roman" w:cs="Times New Roman"/>
          <w:noProof/>
          <w:sz w:val="24"/>
          <w:szCs w:val="24"/>
        </w:rPr>
        <w:t xml:space="preserve"> sofreu um alagamento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. Há de se ponderar também que a chuva acumulada nos 30 dias que antecederam </w:t>
      </w:r>
      <w:r w:rsidR="00994A76">
        <w:rPr>
          <w:rFonts w:ascii="Times New Roman" w:hAnsi="Times New Roman" w:cs="Times New Roman"/>
          <w:noProof/>
          <w:sz w:val="24"/>
          <w:szCs w:val="24"/>
        </w:rPr>
        <w:t>a</w:t>
      </w:r>
      <w:r>
        <w:rPr>
          <w:rFonts w:ascii="Times New Roman" w:hAnsi="Times New Roman" w:cs="Times New Roman"/>
          <w:noProof/>
          <w:sz w:val="24"/>
          <w:szCs w:val="24"/>
        </w:rPr>
        <w:t>o evento de cheia, incluindo a chuva do dia 19 de janeiro de 2016, foi de 424,1 mm, (INMET, 2016), conforme mostra a Figura 2.</w:t>
      </w:r>
      <w:r w:rsidR="00DB20F8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587B17" w:rsidRDefault="00587B17" w:rsidP="00D05B0E">
      <w:pPr>
        <w:spacing w:after="0" w:line="240" w:lineRule="auto"/>
        <w:ind w:firstLine="113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4086B" w:rsidRDefault="00AD3F2E" w:rsidP="00AD3F2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AD3F2E">
        <w:rPr>
          <w:noProof/>
        </w:rPr>
        <w:drawing>
          <wp:inline distT="0" distB="0" distL="0" distR="0">
            <wp:extent cx="5476875" cy="2291205"/>
            <wp:effectExtent l="1905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960" cy="229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A98" w:rsidRPr="00A32A98" w:rsidRDefault="00527F56" w:rsidP="00A32A98">
      <w:pPr>
        <w:pStyle w:val="Legenda"/>
        <w:spacing w:after="0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proofErr w:type="gramStart"/>
      <w:r w:rsidRPr="00A32A9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Figura 2 - Dados de chuva da estação</w:t>
      </w:r>
      <w:proofErr w:type="gramEnd"/>
      <w:r w:rsidRPr="00A32A9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Goiânia - GO (OMM: 83423)</w:t>
      </w:r>
    </w:p>
    <w:p w:rsidR="00A32A98" w:rsidRPr="00A32A98" w:rsidRDefault="00A32A98" w:rsidP="00A32A98">
      <w:pPr>
        <w:pStyle w:val="Legenda"/>
        <w:spacing w:after="0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A32A9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Fonte: INMET (2016)</w:t>
      </w:r>
    </w:p>
    <w:p w:rsidR="00A32A98" w:rsidRPr="00A32A98" w:rsidRDefault="00A32A98" w:rsidP="00A32A98">
      <w:pPr>
        <w:pStyle w:val="Legenda"/>
        <w:spacing w:after="0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D37413" w:rsidRPr="00A32A98" w:rsidRDefault="000F6A1E" w:rsidP="00C1620A">
      <w:pPr>
        <w:pStyle w:val="Legenda"/>
        <w:spacing w:after="0"/>
        <w:ind w:firstLine="1134"/>
        <w:jc w:val="both"/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</w:pPr>
      <w:r w:rsidRPr="00A32A9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Mediante</w:t>
      </w:r>
      <w:r w:rsidR="00D37413" w:rsidRPr="00A32A9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informações prestadas por um morador da região no dia 07/04/2016, o nível da água durante o alagamento de 19 de janeiro de 2016 chegou a aproximadamente dois metros em sua casa. Todavia, </w:t>
      </w:r>
      <w:r w:rsidRPr="00A32A9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por meio da</w:t>
      </w:r>
      <w:r w:rsidR="00D37413" w:rsidRPr="00A32A9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análise de fotos aéreas de 2011, do Sistema de Informações Geográficas de Goiânia – SIGGO –, é possível verificar </w:t>
      </w:r>
      <w:r w:rsidR="00D37413" w:rsidRPr="00A32A98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que o ribeirão Anicuns àquela época, já contava com um dique em sua margem esquerda,</w:t>
      </w:r>
      <w:r w:rsidR="00AC795D" w:rsidRPr="00A32A98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 xml:space="preserve"> o qu</w:t>
      </w:r>
      <w:r w:rsidR="00A32A98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 xml:space="preserve">al tem como objetivo reduzir as </w:t>
      </w:r>
      <w:r w:rsidR="00AC795D" w:rsidRPr="00A32A98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frequências de alagamentos,</w:t>
      </w:r>
      <w:r w:rsidR="00D37413" w:rsidRPr="00A32A98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 xml:space="preserve"> Figura 3. </w:t>
      </w:r>
    </w:p>
    <w:p w:rsidR="00D37413" w:rsidRPr="004A4626" w:rsidRDefault="00D37413" w:rsidP="00D37413">
      <w:pPr>
        <w:spacing w:after="0" w:line="240" w:lineRule="auto"/>
        <w:ind w:firstLine="113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BA1059">
        <w:rPr>
          <w:rFonts w:ascii="Times New Roman" w:hAnsi="Times New Roman" w:cs="Times New Roman"/>
          <w:noProof/>
          <w:sz w:val="24"/>
          <w:szCs w:val="24"/>
        </w:rPr>
        <w:t>lém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do dique</w:t>
      </w:r>
      <w:r w:rsidRPr="00BA105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8D2CD6">
        <w:rPr>
          <w:rFonts w:ascii="Times New Roman" w:hAnsi="Times New Roman" w:cs="Times New Roman"/>
          <w:noProof/>
          <w:sz w:val="24"/>
          <w:szCs w:val="24"/>
        </w:rPr>
        <w:t>ver</w:t>
      </w:r>
      <w:r w:rsidR="008B0F11">
        <w:rPr>
          <w:rFonts w:ascii="Times New Roman" w:hAnsi="Times New Roman" w:cs="Times New Roman"/>
          <w:noProof/>
          <w:sz w:val="24"/>
          <w:szCs w:val="24"/>
        </w:rPr>
        <w:t>ificou-se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por meio da</w:t>
      </w:r>
      <w:r w:rsidRPr="00BA1059">
        <w:rPr>
          <w:rFonts w:ascii="Times New Roman" w:hAnsi="Times New Roman" w:cs="Times New Roman"/>
          <w:noProof/>
          <w:sz w:val="24"/>
          <w:szCs w:val="24"/>
        </w:rPr>
        <w:t xml:space="preserve"> análise de </w:t>
      </w:r>
      <w:r>
        <w:rPr>
          <w:rFonts w:ascii="Times New Roman" w:hAnsi="Times New Roman" w:cs="Times New Roman"/>
          <w:noProof/>
          <w:sz w:val="24"/>
          <w:szCs w:val="24"/>
        </w:rPr>
        <w:t>fotografias aéreas</w:t>
      </w:r>
      <w:r w:rsidR="00E75E9C">
        <w:rPr>
          <w:rFonts w:ascii="Times New Roman" w:hAnsi="Times New Roman" w:cs="Times New Roman"/>
          <w:noProof/>
          <w:sz w:val="24"/>
          <w:szCs w:val="24"/>
        </w:rPr>
        <w:t>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75E9C">
        <w:rPr>
          <w:rFonts w:ascii="Times New Roman" w:hAnsi="Times New Roman" w:cs="Times New Roman"/>
          <w:noProof/>
          <w:sz w:val="24"/>
          <w:szCs w:val="24"/>
        </w:rPr>
        <w:t>d</w:t>
      </w:r>
      <w:r>
        <w:rPr>
          <w:rFonts w:ascii="Times New Roman" w:hAnsi="Times New Roman" w:cs="Times New Roman"/>
          <w:noProof/>
          <w:sz w:val="24"/>
          <w:szCs w:val="24"/>
        </w:rPr>
        <w:t xml:space="preserve">o </w:t>
      </w:r>
      <w:r w:rsidRPr="00F25FC4">
        <w:rPr>
          <w:rFonts w:ascii="Times New Roman" w:hAnsi="Times New Roman" w:cs="Times New Roman"/>
          <w:noProof/>
          <w:sz w:val="24"/>
          <w:szCs w:val="24"/>
        </w:rPr>
        <w:t>Acervo da Divisão de Biblioteca e Documentação (DVDOC)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da Prefeitura de Goiânia, que o ribeirão Anicuns no trecho </w:t>
      </w:r>
      <w:r w:rsidRPr="00BA1059">
        <w:rPr>
          <w:rFonts w:ascii="Times New Roman" w:hAnsi="Times New Roman" w:cs="Times New Roman"/>
          <w:noProof/>
          <w:sz w:val="24"/>
          <w:szCs w:val="24"/>
        </w:rPr>
        <w:t>em questão,</w:t>
      </w:r>
      <w:r w:rsidR="00A470A5">
        <w:rPr>
          <w:rFonts w:ascii="Times New Roman" w:hAnsi="Times New Roman" w:cs="Times New Roman"/>
          <w:noProof/>
          <w:sz w:val="24"/>
          <w:szCs w:val="24"/>
        </w:rPr>
        <w:t xml:space="preserve"> passou por uma</w:t>
      </w:r>
      <w:r w:rsidRPr="00BA105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B6F08">
        <w:rPr>
          <w:rFonts w:ascii="Times New Roman" w:hAnsi="Times New Roman" w:cs="Times New Roman"/>
          <w:noProof/>
          <w:sz w:val="24"/>
          <w:szCs w:val="24"/>
        </w:rPr>
        <w:t>obra de macrodrenagem</w:t>
      </w:r>
      <w:r w:rsidR="00E75E9C">
        <w:rPr>
          <w:rFonts w:ascii="Times New Roman" w:hAnsi="Times New Roman" w:cs="Times New Roman"/>
          <w:noProof/>
          <w:sz w:val="24"/>
          <w:szCs w:val="24"/>
        </w:rPr>
        <w:t xml:space="preserve"> (cortes de meandros) </w:t>
      </w:r>
      <w:r w:rsidRPr="00BA1059">
        <w:rPr>
          <w:rFonts w:ascii="Times New Roman" w:hAnsi="Times New Roman" w:cs="Times New Roman"/>
          <w:noProof/>
          <w:sz w:val="24"/>
          <w:szCs w:val="24"/>
        </w:rPr>
        <w:t xml:space="preserve">que tem como objetivo aumentar a declividade do </w:t>
      </w:r>
      <w:r w:rsidR="00894BF4">
        <w:rPr>
          <w:rFonts w:ascii="Times New Roman" w:hAnsi="Times New Roman" w:cs="Times New Roman"/>
          <w:noProof/>
          <w:sz w:val="24"/>
          <w:szCs w:val="24"/>
        </w:rPr>
        <w:t>curso d’água</w:t>
      </w:r>
      <w:r w:rsidRPr="00BA105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e a velocidade de escoamento,</w:t>
      </w:r>
      <w:r w:rsidR="00E75E9C">
        <w:rPr>
          <w:rFonts w:ascii="Times New Roman" w:hAnsi="Times New Roman" w:cs="Times New Roman"/>
          <w:noProof/>
          <w:sz w:val="24"/>
          <w:szCs w:val="24"/>
        </w:rPr>
        <w:t xml:space="preserve"> buscando reduzir os eventos de cheias no local,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figura 4</w:t>
      </w:r>
      <w:r w:rsidRPr="00BA1059">
        <w:rPr>
          <w:rFonts w:ascii="Times New Roman" w:hAnsi="Times New Roman" w:cs="Times New Roman"/>
          <w:noProof/>
          <w:sz w:val="24"/>
          <w:szCs w:val="24"/>
        </w:rPr>
        <w:t>.</w:t>
      </w:r>
      <w:r w:rsidRPr="00BA10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1ABE" w:rsidRDefault="00D37413" w:rsidP="008B0F11">
      <w:pPr>
        <w:spacing w:after="0" w:line="240" w:lineRule="auto"/>
        <w:ind w:firstLine="113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Após o alagamento de 19 de janeiro de 2016, a área </w:t>
      </w:r>
      <w:r w:rsidR="007D482A">
        <w:rPr>
          <w:rFonts w:ascii="Times New Roman" w:hAnsi="Times New Roman" w:cs="Times New Roman"/>
          <w:noProof/>
          <w:sz w:val="24"/>
          <w:szCs w:val="24"/>
        </w:rPr>
        <w:t xml:space="preserve">em estudo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foi objeto de nova intervenção, a qual se deu por meio </w:t>
      </w:r>
      <w:r w:rsidR="000F6A1E">
        <w:rPr>
          <w:rFonts w:ascii="Times New Roman" w:hAnsi="Times New Roman" w:cs="Times New Roman"/>
          <w:noProof/>
          <w:sz w:val="24"/>
          <w:szCs w:val="24"/>
        </w:rPr>
        <w:t>da elevação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do dique. Todavia, </w:t>
      </w:r>
      <w:r w:rsidR="007D482A">
        <w:rPr>
          <w:rFonts w:ascii="Times New Roman" w:hAnsi="Times New Roman" w:cs="Times New Roman"/>
          <w:noProof/>
          <w:sz w:val="24"/>
          <w:szCs w:val="24"/>
        </w:rPr>
        <w:t>em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verificação </w:t>
      </w:r>
      <w:r w:rsidRPr="00887970">
        <w:rPr>
          <w:rFonts w:ascii="Times New Roman" w:hAnsi="Times New Roman" w:cs="Times New Roman"/>
          <w:i/>
          <w:noProof/>
          <w:sz w:val="24"/>
          <w:szCs w:val="24"/>
        </w:rPr>
        <w:t>in loco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7D482A">
        <w:rPr>
          <w:rFonts w:ascii="Times New Roman" w:hAnsi="Times New Roman" w:cs="Times New Roman"/>
          <w:noProof/>
          <w:sz w:val="24"/>
          <w:szCs w:val="24"/>
        </w:rPr>
        <w:t>constatou</w:t>
      </w:r>
      <w:r>
        <w:rPr>
          <w:rFonts w:ascii="Times New Roman" w:hAnsi="Times New Roman" w:cs="Times New Roman"/>
          <w:noProof/>
          <w:sz w:val="24"/>
          <w:szCs w:val="24"/>
        </w:rPr>
        <w:t xml:space="preserve">-se que as cinco Alamedas (Monet, Mondrian, Modigliani, Miró e Matisse) que se </w:t>
      </w:r>
      <w:r w:rsidR="006D7510">
        <w:rPr>
          <w:rFonts w:ascii="Times New Roman" w:hAnsi="Times New Roman" w:cs="Times New Roman"/>
          <w:noProof/>
          <w:sz w:val="24"/>
          <w:szCs w:val="24"/>
        </w:rPr>
        <w:t>aproximam perpendicularmente à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margem esquerda do Anicuns, contam com sistemas de drenagem</w:t>
      </w:r>
      <w:r w:rsidR="006D7510">
        <w:rPr>
          <w:rFonts w:ascii="Times New Roman" w:hAnsi="Times New Roman" w:cs="Times New Roman"/>
          <w:noProof/>
          <w:sz w:val="24"/>
          <w:szCs w:val="24"/>
        </w:rPr>
        <w:t xml:space="preserve"> de águas pluviais</w:t>
      </w:r>
      <w:r>
        <w:rPr>
          <w:rFonts w:ascii="Times New Roman" w:hAnsi="Times New Roman" w:cs="Times New Roman"/>
          <w:noProof/>
          <w:sz w:val="24"/>
          <w:szCs w:val="24"/>
        </w:rPr>
        <w:t xml:space="preserve">, compostos por galerias enterradas a uma profundidade </w:t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t>aproximada de um metro, e no final</w:t>
      </w:r>
      <w:r w:rsidR="003F1812">
        <w:rPr>
          <w:rFonts w:ascii="Times New Roman" w:hAnsi="Times New Roman" w:cs="Times New Roman"/>
          <w:noProof/>
          <w:sz w:val="24"/>
          <w:szCs w:val="24"/>
        </w:rPr>
        <w:t xml:space="preserve"> (parte mais baixa)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de cada rua existem bocas coletoras (bocas de lobo) destinadas a captar a água drenada nas sargetas. As tubulações </w:t>
      </w:r>
      <w:r w:rsidR="007D482A">
        <w:rPr>
          <w:rFonts w:ascii="Times New Roman" w:hAnsi="Times New Roman" w:cs="Times New Roman"/>
          <w:noProof/>
          <w:sz w:val="24"/>
          <w:szCs w:val="24"/>
        </w:rPr>
        <w:t xml:space="preserve">de drenagem que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transpõem sob o dique </w:t>
      </w:r>
      <w:r w:rsidR="000F6A1E">
        <w:rPr>
          <w:rFonts w:ascii="Times New Roman" w:hAnsi="Times New Roman" w:cs="Times New Roman"/>
          <w:noProof/>
          <w:sz w:val="24"/>
          <w:szCs w:val="24"/>
        </w:rPr>
        <w:t>desembocam no leito do Anicuns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a a</w:t>
      </w:r>
      <w:r w:rsidR="007D482A">
        <w:rPr>
          <w:rFonts w:ascii="Times New Roman" w:hAnsi="Times New Roman" w:cs="Times New Roman"/>
          <w:noProof/>
          <w:sz w:val="24"/>
          <w:szCs w:val="24"/>
        </w:rPr>
        <w:t>proximadamente um metro acima de seu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nível normal. </w:t>
      </w:r>
      <w:r w:rsidR="007D482A">
        <w:rPr>
          <w:rFonts w:ascii="Times New Roman" w:hAnsi="Times New Roman" w:cs="Times New Roman"/>
          <w:noProof/>
          <w:sz w:val="24"/>
          <w:szCs w:val="24"/>
        </w:rPr>
        <w:t xml:space="preserve">Das cinco </w:t>
      </w:r>
      <w:r w:rsidR="003F1812">
        <w:rPr>
          <w:rFonts w:ascii="Times New Roman" w:hAnsi="Times New Roman" w:cs="Times New Roman"/>
          <w:noProof/>
          <w:sz w:val="24"/>
          <w:szCs w:val="24"/>
        </w:rPr>
        <w:t>tubulações</w:t>
      </w:r>
      <w:r w:rsidR="007D482A">
        <w:rPr>
          <w:rFonts w:ascii="Times New Roman" w:hAnsi="Times New Roman" w:cs="Times New Roman"/>
          <w:noProof/>
          <w:sz w:val="24"/>
          <w:szCs w:val="24"/>
        </w:rPr>
        <w:t xml:space="preserve">, quatro </w:t>
      </w:r>
      <w:r w:rsidR="003F1812">
        <w:rPr>
          <w:rFonts w:ascii="Times New Roman" w:hAnsi="Times New Roman" w:cs="Times New Roman"/>
          <w:noProof/>
          <w:sz w:val="24"/>
          <w:szCs w:val="24"/>
        </w:rPr>
        <w:t>contam com válvulas de bloqueio</w:t>
      </w:r>
      <w:r w:rsidR="007D482A">
        <w:rPr>
          <w:rFonts w:ascii="Times New Roman" w:hAnsi="Times New Roman" w:cs="Times New Roman"/>
          <w:noProof/>
          <w:sz w:val="24"/>
          <w:szCs w:val="24"/>
        </w:rPr>
        <w:t xml:space="preserve">, destinadas a evitar a passagem de água do corpo hídrico para o sistema de drenagem das vias, durante períodos de cheias. </w:t>
      </w:r>
    </w:p>
    <w:p w:rsidR="00DE34C1" w:rsidRDefault="00DE34C1" w:rsidP="008B0F11">
      <w:pPr>
        <w:spacing w:after="0" w:line="240" w:lineRule="auto"/>
        <w:ind w:firstLine="113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51ABE" w:rsidRDefault="00942667" w:rsidP="00AD3F2E">
      <w:pPr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28900" cy="3586446"/>
            <wp:effectExtent l="19050" t="0" r="0" b="0"/>
            <wp:docPr id="2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061" cy="358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4FF" w:rsidRDefault="00A054FF" w:rsidP="00A054FF">
      <w:pPr>
        <w:pStyle w:val="Legenda"/>
        <w:spacing w:after="0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CE666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Figura 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3</w:t>
      </w:r>
      <w:r w:rsidRPr="00CE666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- Evidências do dique existent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e na margem do ribeirão Anicuns</w:t>
      </w:r>
      <w:r w:rsidRPr="00CE666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</w:p>
    <w:p w:rsidR="00A054FF" w:rsidRDefault="00525A39" w:rsidP="00A054FF">
      <w:pPr>
        <w:pStyle w:val="Legenda"/>
        <w:spacing w:after="0"/>
        <w:jc w:val="center"/>
        <w:rPr>
          <w:rFonts w:ascii="Times New Roman" w:hAnsi="Times New Roman" w:cs="Times New Roman"/>
          <w:i w:val="0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 w:val="0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207010</wp:posOffset>
            </wp:positionV>
            <wp:extent cx="5441315" cy="2354580"/>
            <wp:effectExtent l="19050" t="0" r="6985" b="0"/>
            <wp:wrapSquare wrapText="bothSides"/>
            <wp:docPr id="4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315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54FF" w:rsidRPr="00CE666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Fonte: </w:t>
      </w:r>
      <w:r w:rsidR="00A054FF" w:rsidRPr="00CE6668">
        <w:rPr>
          <w:rFonts w:ascii="Times New Roman" w:hAnsi="Times New Roman" w:cs="Times New Roman"/>
          <w:i w:val="0"/>
          <w:noProof/>
          <w:color w:val="000000" w:themeColor="text1"/>
          <w:sz w:val="24"/>
          <w:szCs w:val="24"/>
        </w:rPr>
        <w:t xml:space="preserve">SIGGO </w:t>
      </w:r>
      <w:r w:rsidR="008A4FF0">
        <w:rPr>
          <w:rFonts w:ascii="Times New Roman" w:hAnsi="Times New Roman" w:cs="Times New Roman"/>
          <w:i w:val="0"/>
          <w:noProof/>
          <w:color w:val="000000" w:themeColor="text1"/>
          <w:sz w:val="24"/>
          <w:szCs w:val="24"/>
        </w:rPr>
        <w:t>(2011)</w:t>
      </w:r>
    </w:p>
    <w:p w:rsidR="00A054FF" w:rsidRDefault="00A054FF" w:rsidP="00A054FF">
      <w:pPr>
        <w:pStyle w:val="Legenda"/>
        <w:spacing w:after="0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proofErr w:type="gramStart"/>
      <w:r w:rsidRPr="00CE666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Figura 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4</w:t>
      </w:r>
      <w:r w:rsidRPr="00CE666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- A)</w:t>
      </w:r>
      <w:proofErr w:type="gramEnd"/>
      <w:r w:rsidRPr="00CE666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Foto aérea de 1992; B) Imagem de satélite de 2015</w:t>
      </w:r>
    </w:p>
    <w:p w:rsidR="00431E79" w:rsidRDefault="00A054FF" w:rsidP="008A4FF0">
      <w:pPr>
        <w:pStyle w:val="Legenda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E666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Fontes: A) Prefeitura de Goiânia; B) </w:t>
      </w:r>
      <w:r w:rsidRPr="00CE6668">
        <w:rPr>
          <w:rFonts w:ascii="Times New Roman" w:hAnsi="Times New Roman" w:cs="Times New Roman"/>
          <w:color w:val="000000" w:themeColor="text1"/>
          <w:sz w:val="24"/>
          <w:szCs w:val="24"/>
        </w:rPr>
        <w:t>Google Earth</w:t>
      </w:r>
      <w:r w:rsidRPr="00CE6668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(com adaptações). </w:t>
      </w:r>
    </w:p>
    <w:p w:rsidR="0035615A" w:rsidRDefault="0035615A" w:rsidP="00F9558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161999" w:rsidRDefault="00D37413" w:rsidP="00DD60B0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 meio da Figura 4 (A) é possível verificar</w:t>
      </w:r>
      <w:r w:rsidRPr="00663FCD">
        <w:rPr>
          <w:rFonts w:ascii="Times New Roman" w:hAnsi="Times New Roman" w:cs="Times New Roman"/>
          <w:sz w:val="24"/>
          <w:szCs w:val="24"/>
        </w:rPr>
        <w:t xml:space="preserve"> que </w:t>
      </w:r>
      <w:r w:rsidR="005D13BE">
        <w:rPr>
          <w:rFonts w:ascii="Times New Roman" w:hAnsi="Times New Roman" w:cs="Times New Roman"/>
          <w:sz w:val="24"/>
          <w:szCs w:val="24"/>
        </w:rPr>
        <w:t xml:space="preserve">a </w:t>
      </w:r>
      <w:r w:rsidRPr="00663FCD">
        <w:rPr>
          <w:rFonts w:ascii="Times New Roman" w:hAnsi="Times New Roman" w:cs="Times New Roman"/>
          <w:sz w:val="24"/>
          <w:szCs w:val="24"/>
        </w:rPr>
        <w:t xml:space="preserve">ocupação das </w:t>
      </w:r>
      <w:proofErr w:type="spellStart"/>
      <w:r>
        <w:rPr>
          <w:rFonts w:ascii="Times New Roman" w:hAnsi="Times New Roman" w:cs="Times New Roman"/>
          <w:sz w:val="24"/>
          <w:szCs w:val="24"/>
        </w:rPr>
        <w:t>APPs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3FCD">
        <w:rPr>
          <w:rFonts w:ascii="Times New Roman" w:hAnsi="Times New Roman" w:cs="Times New Roman"/>
          <w:sz w:val="24"/>
          <w:szCs w:val="24"/>
        </w:rPr>
        <w:t xml:space="preserve">do ribeirão Anicuns, sobretudo, a área </w:t>
      </w:r>
      <w:r w:rsidR="00572CFD">
        <w:rPr>
          <w:rFonts w:ascii="Times New Roman" w:hAnsi="Times New Roman" w:cs="Times New Roman"/>
          <w:sz w:val="24"/>
          <w:szCs w:val="24"/>
        </w:rPr>
        <w:t xml:space="preserve">inundável </w:t>
      </w:r>
      <w:r w:rsidRPr="00663FCD">
        <w:rPr>
          <w:rFonts w:ascii="Times New Roman" w:hAnsi="Times New Roman" w:cs="Times New Roman"/>
          <w:sz w:val="24"/>
          <w:szCs w:val="24"/>
        </w:rPr>
        <w:t xml:space="preserve">em estudo, </w:t>
      </w:r>
      <w:r w:rsidR="00A07D82">
        <w:rPr>
          <w:rFonts w:ascii="Times New Roman" w:hAnsi="Times New Roman" w:cs="Times New Roman"/>
          <w:sz w:val="24"/>
          <w:szCs w:val="24"/>
        </w:rPr>
        <w:t>se iniciou</w:t>
      </w:r>
      <w:r w:rsidR="005D13BE">
        <w:rPr>
          <w:rFonts w:ascii="Times New Roman" w:hAnsi="Times New Roman" w:cs="Times New Roman"/>
          <w:sz w:val="24"/>
          <w:szCs w:val="24"/>
        </w:rPr>
        <w:t xml:space="preserve"> em meados do ano de 1992, data </w:t>
      </w:r>
      <w:r w:rsidR="005D13BE">
        <w:rPr>
          <w:rFonts w:ascii="Times New Roman" w:hAnsi="Times New Roman" w:cs="Times New Roman"/>
          <w:sz w:val="24"/>
          <w:szCs w:val="24"/>
        </w:rPr>
        <w:lastRenderedPageBreak/>
        <w:t xml:space="preserve">em que </w:t>
      </w:r>
      <w:r w:rsidRPr="00663FCD">
        <w:rPr>
          <w:rFonts w:ascii="Times New Roman" w:hAnsi="Times New Roman" w:cs="Times New Roman"/>
          <w:sz w:val="24"/>
          <w:szCs w:val="24"/>
        </w:rPr>
        <w:t xml:space="preserve">o </w:t>
      </w:r>
      <w:r w:rsidRPr="00162F2B">
        <w:rPr>
          <w:rFonts w:ascii="Times New Roman" w:hAnsi="Times New Roman" w:cs="Times New Roman"/>
          <w:sz w:val="24"/>
          <w:szCs w:val="24"/>
        </w:rPr>
        <w:t>Código Florestal Federal, lei nº 4.771/1965,</w:t>
      </w:r>
      <w:r w:rsidRPr="00663FCD">
        <w:rPr>
          <w:rFonts w:ascii="Times New Roman" w:hAnsi="Times New Roman" w:cs="Times New Roman"/>
          <w:sz w:val="24"/>
          <w:szCs w:val="24"/>
        </w:rPr>
        <w:t xml:space="preserve"> já </w:t>
      </w:r>
      <w:r w:rsidR="00572CFD">
        <w:rPr>
          <w:rFonts w:ascii="Times New Roman" w:hAnsi="Times New Roman" w:cs="Times New Roman"/>
          <w:sz w:val="24"/>
          <w:szCs w:val="24"/>
        </w:rPr>
        <w:t>considerava como APP</w:t>
      </w:r>
      <w:r w:rsidRPr="00663FCD">
        <w:rPr>
          <w:rFonts w:ascii="Times New Roman" w:hAnsi="Times New Roman" w:cs="Times New Roman"/>
          <w:sz w:val="24"/>
          <w:szCs w:val="24"/>
        </w:rPr>
        <w:t xml:space="preserve"> as faixas </w:t>
      </w:r>
      <w:r w:rsidR="00572CFD">
        <w:rPr>
          <w:rFonts w:ascii="Times New Roman" w:hAnsi="Times New Roman" w:cs="Times New Roman"/>
          <w:sz w:val="24"/>
          <w:szCs w:val="24"/>
        </w:rPr>
        <w:t xml:space="preserve">marginais </w:t>
      </w:r>
      <w:r>
        <w:rPr>
          <w:rFonts w:ascii="Times New Roman" w:hAnsi="Times New Roman" w:cs="Times New Roman"/>
          <w:sz w:val="24"/>
          <w:szCs w:val="24"/>
        </w:rPr>
        <w:t>com</w:t>
      </w:r>
      <w:r w:rsidRPr="00663FCD">
        <w:rPr>
          <w:rFonts w:ascii="Times New Roman" w:hAnsi="Times New Roman" w:cs="Times New Roman"/>
          <w:sz w:val="24"/>
          <w:szCs w:val="24"/>
        </w:rPr>
        <w:t xml:space="preserve"> largura </w:t>
      </w:r>
      <w:r w:rsidR="00572CFD">
        <w:rPr>
          <w:rFonts w:ascii="Times New Roman" w:hAnsi="Times New Roman" w:cs="Times New Roman"/>
          <w:sz w:val="24"/>
          <w:szCs w:val="24"/>
        </w:rPr>
        <w:t xml:space="preserve">mínima </w:t>
      </w:r>
      <w:r w:rsidRPr="00663FCD">
        <w:rPr>
          <w:rFonts w:ascii="Times New Roman" w:hAnsi="Times New Roman" w:cs="Times New Roman"/>
          <w:sz w:val="24"/>
          <w:szCs w:val="24"/>
        </w:rPr>
        <w:t xml:space="preserve">de 30 metros </w:t>
      </w:r>
      <w:r>
        <w:rPr>
          <w:rFonts w:ascii="Times New Roman" w:hAnsi="Times New Roman" w:cs="Times New Roman"/>
          <w:sz w:val="24"/>
          <w:szCs w:val="24"/>
        </w:rPr>
        <w:t>naquele ribeirão. E</w:t>
      </w:r>
      <w:r w:rsidRPr="00663FCD">
        <w:rPr>
          <w:rFonts w:ascii="Times New Roman" w:hAnsi="Times New Roman" w:cs="Times New Roman"/>
          <w:sz w:val="24"/>
          <w:szCs w:val="24"/>
        </w:rPr>
        <w:t>m 2007 o Plano Diretor de Goiânia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74431">
        <w:rPr>
          <w:rFonts w:ascii="Times New Roman" w:hAnsi="Times New Roman" w:cs="Times New Roman"/>
          <w:sz w:val="24"/>
          <w:szCs w:val="24"/>
        </w:rPr>
        <w:t>lei complementar nº 171/2007</w:t>
      </w:r>
      <w:r>
        <w:rPr>
          <w:rFonts w:ascii="Times New Roman" w:hAnsi="Times New Roman" w:cs="Times New Roman"/>
          <w:sz w:val="24"/>
          <w:szCs w:val="24"/>
        </w:rPr>
        <w:t xml:space="preserve">, passou a </w:t>
      </w:r>
      <w:r w:rsidRPr="00663FCD">
        <w:rPr>
          <w:rFonts w:ascii="Times New Roman" w:hAnsi="Times New Roman" w:cs="Times New Roman"/>
          <w:sz w:val="24"/>
          <w:szCs w:val="24"/>
        </w:rPr>
        <w:t>restring</w:t>
      </w:r>
      <w:r>
        <w:rPr>
          <w:rFonts w:ascii="Times New Roman" w:hAnsi="Times New Roman" w:cs="Times New Roman"/>
          <w:sz w:val="24"/>
          <w:szCs w:val="24"/>
        </w:rPr>
        <w:t>ir</w:t>
      </w:r>
      <w:r w:rsidRPr="00663FCD">
        <w:rPr>
          <w:rFonts w:ascii="Times New Roman" w:hAnsi="Times New Roman" w:cs="Times New Roman"/>
          <w:sz w:val="24"/>
          <w:szCs w:val="24"/>
        </w:rPr>
        <w:t xml:space="preserve"> a ocupação em uma faixa de 100 metros, todavia, as ocupações </w:t>
      </w:r>
      <w:r>
        <w:rPr>
          <w:rFonts w:ascii="Times New Roman" w:hAnsi="Times New Roman" w:cs="Times New Roman"/>
          <w:sz w:val="24"/>
          <w:szCs w:val="24"/>
        </w:rPr>
        <w:t>naquele</w:t>
      </w:r>
      <w:r w:rsidRPr="00663FCD">
        <w:rPr>
          <w:rFonts w:ascii="Times New Roman" w:hAnsi="Times New Roman" w:cs="Times New Roman"/>
          <w:sz w:val="24"/>
          <w:szCs w:val="24"/>
        </w:rPr>
        <w:t xml:space="preserve"> ponto em </w:t>
      </w:r>
      <w:r>
        <w:rPr>
          <w:rFonts w:ascii="Times New Roman" w:hAnsi="Times New Roman" w:cs="Times New Roman"/>
          <w:sz w:val="24"/>
          <w:szCs w:val="24"/>
        </w:rPr>
        <w:t xml:space="preserve">questão se deram transgredindo </w:t>
      </w:r>
      <w:r w:rsidR="009B0A78">
        <w:rPr>
          <w:rFonts w:ascii="Times New Roman" w:hAnsi="Times New Roman" w:cs="Times New Roman"/>
          <w:sz w:val="24"/>
          <w:szCs w:val="24"/>
        </w:rPr>
        <w:t xml:space="preserve">apenas o Código Florestal Federal de 1965, o qual estava em vigência à época da implantação dos loteamentos, os quais foram implantados, inclusive em </w:t>
      </w:r>
      <w:r w:rsidR="00A07D82">
        <w:rPr>
          <w:rFonts w:ascii="Times New Roman" w:hAnsi="Times New Roman" w:cs="Times New Roman"/>
          <w:sz w:val="24"/>
          <w:szCs w:val="24"/>
        </w:rPr>
        <w:t>área de inundação do ribeirão Anicuns</w:t>
      </w:r>
      <w:r w:rsidRPr="00663FCD">
        <w:rPr>
          <w:rFonts w:ascii="Times New Roman" w:hAnsi="Times New Roman" w:cs="Times New Roman"/>
          <w:sz w:val="24"/>
          <w:szCs w:val="24"/>
        </w:rPr>
        <w:t>.</w:t>
      </w:r>
    </w:p>
    <w:p w:rsidR="00992AA8" w:rsidRDefault="00DD60B0" w:rsidP="00DD60B0">
      <w:pPr>
        <w:pStyle w:val="Ttulo1"/>
        <w:ind w:left="0" w:firstLine="0"/>
        <w:rPr>
          <w:szCs w:val="24"/>
        </w:rPr>
      </w:pPr>
      <w:r>
        <w:rPr>
          <w:szCs w:val="24"/>
        </w:rPr>
        <w:t xml:space="preserve">5. </w:t>
      </w:r>
      <w:r w:rsidR="00992AA8">
        <w:rPr>
          <w:szCs w:val="24"/>
        </w:rPr>
        <w:t>CONSIDERAÇÕES FINAIS</w:t>
      </w:r>
    </w:p>
    <w:p w:rsidR="00760712" w:rsidRPr="00135D78" w:rsidRDefault="006073CA" w:rsidP="00DD60B0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 ocorrência de inundações no Setor Gentil </w:t>
      </w:r>
      <w:proofErr w:type="spellStart"/>
      <w:r>
        <w:rPr>
          <w:rFonts w:ascii="Times New Roman" w:hAnsi="Times New Roman" w:cs="Times New Roman"/>
          <w:sz w:val="24"/>
          <w:szCs w:val="24"/>
        </w:rPr>
        <w:t>Meiréles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é </w:t>
      </w:r>
      <w:r w:rsidR="00C1620A">
        <w:rPr>
          <w:rFonts w:ascii="Times New Roman" w:hAnsi="Times New Roman" w:cs="Times New Roman"/>
          <w:sz w:val="24"/>
          <w:szCs w:val="24"/>
        </w:rPr>
        <w:t>devida</w:t>
      </w:r>
      <w:r>
        <w:rPr>
          <w:rFonts w:ascii="Times New Roman" w:hAnsi="Times New Roman" w:cs="Times New Roman"/>
          <w:sz w:val="24"/>
          <w:szCs w:val="24"/>
        </w:rPr>
        <w:t xml:space="preserve"> principalmente ao processo de urbanização que acarreta o desmatamento e impermeabilização de vários espaços</w:t>
      </w:r>
      <w:r w:rsidR="00C1620A">
        <w:rPr>
          <w:rFonts w:ascii="Times New Roman" w:hAnsi="Times New Roman" w:cs="Times New Roman"/>
          <w:sz w:val="24"/>
          <w:szCs w:val="24"/>
        </w:rPr>
        <w:t xml:space="preserve">, aliada à ocupação inadequada de </w:t>
      </w:r>
      <w:proofErr w:type="spellStart"/>
      <w:r w:rsidR="00C1620A">
        <w:rPr>
          <w:rFonts w:ascii="Times New Roman" w:hAnsi="Times New Roman" w:cs="Times New Roman"/>
          <w:sz w:val="24"/>
          <w:szCs w:val="24"/>
        </w:rPr>
        <w:t>APPs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11CB9">
        <w:rPr>
          <w:rFonts w:ascii="Times New Roman" w:hAnsi="Times New Roman" w:cs="Times New Roman"/>
          <w:sz w:val="24"/>
          <w:szCs w:val="24"/>
        </w:rPr>
        <w:t xml:space="preserve">Embora </w:t>
      </w:r>
      <w:r w:rsidR="00C06E95">
        <w:rPr>
          <w:rFonts w:ascii="Times New Roman" w:hAnsi="Times New Roman" w:cs="Times New Roman"/>
          <w:sz w:val="24"/>
          <w:szCs w:val="24"/>
        </w:rPr>
        <w:t xml:space="preserve">o poder público tenha tomado medidas </w:t>
      </w:r>
      <w:r w:rsidR="00F75A55">
        <w:rPr>
          <w:rFonts w:ascii="Times New Roman" w:hAnsi="Times New Roman" w:cs="Times New Roman"/>
          <w:sz w:val="24"/>
          <w:szCs w:val="24"/>
        </w:rPr>
        <w:t>destinadas a reduzir</w:t>
      </w:r>
      <w:r w:rsidR="00C06E95">
        <w:rPr>
          <w:rFonts w:ascii="Times New Roman" w:hAnsi="Times New Roman" w:cs="Times New Roman"/>
          <w:sz w:val="24"/>
          <w:szCs w:val="24"/>
        </w:rPr>
        <w:t xml:space="preserve"> a frequência de alagamentos na área estudada, como o corte de meandros do ribeirão Anicuns e a edificação de um dique </w:t>
      </w:r>
      <w:r w:rsidR="001E76B9">
        <w:rPr>
          <w:rFonts w:ascii="Times New Roman" w:hAnsi="Times New Roman" w:cs="Times New Roman"/>
          <w:sz w:val="24"/>
          <w:szCs w:val="24"/>
        </w:rPr>
        <w:t>na</w:t>
      </w:r>
      <w:r w:rsidR="004144A1">
        <w:rPr>
          <w:rFonts w:ascii="Times New Roman" w:hAnsi="Times New Roman" w:cs="Times New Roman"/>
          <w:sz w:val="24"/>
          <w:szCs w:val="24"/>
        </w:rPr>
        <w:t xml:space="preserve"> sua margem esquerda;</w:t>
      </w:r>
      <w:r w:rsidR="00C06E95">
        <w:rPr>
          <w:rFonts w:ascii="Times New Roman" w:hAnsi="Times New Roman" w:cs="Times New Roman"/>
          <w:sz w:val="24"/>
          <w:szCs w:val="24"/>
        </w:rPr>
        <w:t xml:space="preserve"> bem como </w:t>
      </w:r>
      <w:r w:rsidR="00D30958">
        <w:rPr>
          <w:rFonts w:ascii="Times New Roman" w:hAnsi="Times New Roman" w:cs="Times New Roman"/>
          <w:sz w:val="24"/>
          <w:szCs w:val="24"/>
        </w:rPr>
        <w:t>a instalação de</w:t>
      </w:r>
      <w:r w:rsidR="00C06E95">
        <w:rPr>
          <w:rFonts w:ascii="Times New Roman" w:hAnsi="Times New Roman" w:cs="Times New Roman"/>
          <w:sz w:val="24"/>
          <w:szCs w:val="24"/>
        </w:rPr>
        <w:t xml:space="preserve"> válvulas </w:t>
      </w:r>
      <w:r w:rsidR="00D30958">
        <w:rPr>
          <w:rFonts w:ascii="Times New Roman" w:hAnsi="Times New Roman" w:cs="Times New Roman"/>
          <w:sz w:val="24"/>
          <w:szCs w:val="24"/>
        </w:rPr>
        <w:t>bloqueadoras</w:t>
      </w:r>
      <w:r w:rsidR="00C06E95">
        <w:rPr>
          <w:rFonts w:ascii="Times New Roman" w:hAnsi="Times New Roman" w:cs="Times New Roman"/>
          <w:sz w:val="24"/>
          <w:szCs w:val="24"/>
        </w:rPr>
        <w:t xml:space="preserve"> nas tubulações de drenagens </w:t>
      </w:r>
      <w:r w:rsidR="00F75A55">
        <w:rPr>
          <w:rFonts w:ascii="Times New Roman" w:hAnsi="Times New Roman" w:cs="Times New Roman"/>
          <w:sz w:val="24"/>
          <w:szCs w:val="24"/>
        </w:rPr>
        <w:t>que transpõe sob o referido dique</w:t>
      </w:r>
      <w:r w:rsidR="004144A1">
        <w:rPr>
          <w:rFonts w:ascii="Times New Roman" w:hAnsi="Times New Roman" w:cs="Times New Roman"/>
          <w:sz w:val="24"/>
          <w:szCs w:val="24"/>
        </w:rPr>
        <w:t>,</w:t>
      </w:r>
      <w:r w:rsidR="00C06E95">
        <w:rPr>
          <w:rFonts w:ascii="Times New Roman" w:hAnsi="Times New Roman" w:cs="Times New Roman"/>
          <w:sz w:val="24"/>
          <w:szCs w:val="24"/>
        </w:rPr>
        <w:t xml:space="preserve"> </w:t>
      </w:r>
      <w:r w:rsidR="000326BA">
        <w:rPr>
          <w:rFonts w:ascii="Times New Roman" w:hAnsi="Times New Roman" w:cs="Times New Roman"/>
          <w:sz w:val="24"/>
          <w:szCs w:val="24"/>
        </w:rPr>
        <w:t>ainda assim, o local estudado sofre com constantes alagamentos</w:t>
      </w:r>
      <w:r w:rsidR="00A964C0">
        <w:rPr>
          <w:rFonts w:ascii="Times New Roman" w:hAnsi="Times New Roman" w:cs="Times New Roman"/>
          <w:sz w:val="24"/>
          <w:szCs w:val="24"/>
        </w:rPr>
        <w:t>.</w:t>
      </w:r>
      <w:r w:rsidR="00803B44">
        <w:rPr>
          <w:rFonts w:ascii="Times New Roman" w:hAnsi="Times New Roman" w:cs="Times New Roman"/>
          <w:sz w:val="24"/>
          <w:szCs w:val="24"/>
        </w:rPr>
        <w:t xml:space="preserve"> </w:t>
      </w:r>
      <w:r w:rsidR="00C1620A">
        <w:rPr>
          <w:rFonts w:ascii="Times New Roman" w:hAnsi="Times New Roman" w:cs="Times New Roman"/>
          <w:sz w:val="24"/>
          <w:szCs w:val="24"/>
        </w:rPr>
        <w:t>Isso ocorre</w:t>
      </w:r>
      <w:r w:rsidR="00803B44">
        <w:rPr>
          <w:rFonts w:ascii="Times New Roman" w:hAnsi="Times New Roman" w:cs="Times New Roman"/>
          <w:sz w:val="24"/>
          <w:szCs w:val="24"/>
        </w:rPr>
        <w:t xml:space="preserve"> </w:t>
      </w:r>
      <w:r w:rsidR="00C1620A">
        <w:rPr>
          <w:rFonts w:ascii="Times New Roman" w:hAnsi="Times New Roman" w:cs="Times New Roman"/>
          <w:sz w:val="24"/>
          <w:szCs w:val="24"/>
        </w:rPr>
        <w:t>por</w:t>
      </w:r>
      <w:r w:rsidR="00803B44">
        <w:rPr>
          <w:rFonts w:ascii="Times New Roman" w:hAnsi="Times New Roman" w:cs="Times New Roman"/>
          <w:sz w:val="24"/>
          <w:szCs w:val="24"/>
        </w:rPr>
        <w:t>que o</w:t>
      </w:r>
      <w:r w:rsidR="00D30958">
        <w:rPr>
          <w:rFonts w:ascii="Times New Roman" w:hAnsi="Times New Roman" w:cs="Times New Roman"/>
          <w:sz w:val="24"/>
          <w:szCs w:val="24"/>
        </w:rPr>
        <w:t xml:space="preserve"> acionamento</w:t>
      </w:r>
      <w:r w:rsidR="00803B44">
        <w:rPr>
          <w:rFonts w:ascii="Times New Roman" w:hAnsi="Times New Roman" w:cs="Times New Roman"/>
          <w:sz w:val="24"/>
          <w:szCs w:val="24"/>
        </w:rPr>
        <w:t xml:space="preserve"> das válvulas</w:t>
      </w:r>
      <w:r w:rsidR="001036AE">
        <w:rPr>
          <w:rFonts w:ascii="Times New Roman" w:hAnsi="Times New Roman" w:cs="Times New Roman"/>
          <w:sz w:val="24"/>
          <w:szCs w:val="24"/>
        </w:rPr>
        <w:t>,</w:t>
      </w:r>
      <w:r w:rsidR="00803B44">
        <w:rPr>
          <w:rFonts w:ascii="Times New Roman" w:hAnsi="Times New Roman" w:cs="Times New Roman"/>
          <w:sz w:val="24"/>
          <w:szCs w:val="24"/>
        </w:rPr>
        <w:t xml:space="preserve"> </w:t>
      </w:r>
      <w:r w:rsidR="00F75A55">
        <w:rPr>
          <w:rFonts w:ascii="Times New Roman" w:hAnsi="Times New Roman" w:cs="Times New Roman"/>
          <w:sz w:val="24"/>
          <w:szCs w:val="24"/>
        </w:rPr>
        <w:t xml:space="preserve">apesar </w:t>
      </w:r>
      <w:r w:rsidR="0070435A">
        <w:rPr>
          <w:rFonts w:ascii="Times New Roman" w:hAnsi="Times New Roman" w:cs="Times New Roman"/>
          <w:sz w:val="24"/>
          <w:szCs w:val="24"/>
        </w:rPr>
        <w:t>de bloquear</w:t>
      </w:r>
      <w:r w:rsidR="001036AE">
        <w:rPr>
          <w:rFonts w:ascii="Times New Roman" w:hAnsi="Times New Roman" w:cs="Times New Roman"/>
          <w:sz w:val="24"/>
          <w:szCs w:val="24"/>
        </w:rPr>
        <w:t xml:space="preserve"> </w:t>
      </w:r>
      <w:r w:rsidR="0070435A">
        <w:rPr>
          <w:rFonts w:ascii="Times New Roman" w:hAnsi="Times New Roman" w:cs="Times New Roman"/>
          <w:sz w:val="24"/>
          <w:szCs w:val="24"/>
        </w:rPr>
        <w:t>o retorno d</w:t>
      </w:r>
      <w:r w:rsidR="001036AE">
        <w:rPr>
          <w:rFonts w:ascii="Times New Roman" w:hAnsi="Times New Roman" w:cs="Times New Roman"/>
          <w:sz w:val="24"/>
          <w:szCs w:val="24"/>
        </w:rPr>
        <w:t>a água</w:t>
      </w:r>
      <w:r w:rsidR="00D30958">
        <w:rPr>
          <w:rFonts w:ascii="Times New Roman" w:hAnsi="Times New Roman" w:cs="Times New Roman"/>
          <w:sz w:val="24"/>
          <w:szCs w:val="24"/>
        </w:rPr>
        <w:t xml:space="preserve"> do Anicuns </w:t>
      </w:r>
      <w:r w:rsidR="00A964C0">
        <w:rPr>
          <w:rFonts w:ascii="Times New Roman" w:hAnsi="Times New Roman" w:cs="Times New Roman"/>
          <w:sz w:val="24"/>
          <w:szCs w:val="24"/>
        </w:rPr>
        <w:t>pelas</w:t>
      </w:r>
      <w:r w:rsidR="00D30958">
        <w:rPr>
          <w:rFonts w:ascii="Times New Roman" w:hAnsi="Times New Roman" w:cs="Times New Roman"/>
          <w:sz w:val="24"/>
          <w:szCs w:val="24"/>
        </w:rPr>
        <w:t xml:space="preserve"> tubulações de drenagem</w:t>
      </w:r>
      <w:r w:rsidR="0070435A">
        <w:rPr>
          <w:rFonts w:ascii="Times New Roman" w:hAnsi="Times New Roman" w:cs="Times New Roman"/>
          <w:sz w:val="24"/>
          <w:szCs w:val="24"/>
        </w:rPr>
        <w:t>,</w:t>
      </w:r>
      <w:r w:rsidR="004144A1">
        <w:rPr>
          <w:rFonts w:ascii="Times New Roman" w:hAnsi="Times New Roman" w:cs="Times New Roman"/>
          <w:sz w:val="24"/>
          <w:szCs w:val="24"/>
        </w:rPr>
        <w:t xml:space="preserve"> </w:t>
      </w:r>
      <w:r w:rsidR="001036AE">
        <w:rPr>
          <w:rFonts w:ascii="Times New Roman" w:hAnsi="Times New Roman" w:cs="Times New Roman"/>
          <w:sz w:val="24"/>
          <w:szCs w:val="24"/>
        </w:rPr>
        <w:t xml:space="preserve">impedindo </w:t>
      </w:r>
      <w:r w:rsidR="0070435A">
        <w:rPr>
          <w:rFonts w:ascii="Times New Roman" w:hAnsi="Times New Roman" w:cs="Times New Roman"/>
          <w:sz w:val="24"/>
          <w:szCs w:val="24"/>
        </w:rPr>
        <w:t>sua chegada até a</w:t>
      </w:r>
      <w:r w:rsidR="004144A1">
        <w:rPr>
          <w:rFonts w:ascii="Times New Roman" w:hAnsi="Times New Roman" w:cs="Times New Roman"/>
          <w:sz w:val="24"/>
          <w:szCs w:val="24"/>
        </w:rPr>
        <w:t xml:space="preserve"> área </w:t>
      </w:r>
      <w:r w:rsidR="00E15425">
        <w:rPr>
          <w:rFonts w:ascii="Times New Roman" w:hAnsi="Times New Roman" w:cs="Times New Roman"/>
          <w:sz w:val="24"/>
          <w:szCs w:val="24"/>
        </w:rPr>
        <w:t>estudada</w:t>
      </w:r>
      <w:r w:rsidR="00F75A55">
        <w:rPr>
          <w:rFonts w:ascii="Times New Roman" w:hAnsi="Times New Roman" w:cs="Times New Roman"/>
          <w:sz w:val="24"/>
          <w:szCs w:val="24"/>
        </w:rPr>
        <w:t>,</w:t>
      </w:r>
      <w:r w:rsidR="00803B44">
        <w:rPr>
          <w:rFonts w:ascii="Times New Roman" w:hAnsi="Times New Roman" w:cs="Times New Roman"/>
          <w:sz w:val="24"/>
          <w:szCs w:val="24"/>
        </w:rPr>
        <w:t xml:space="preserve"> </w:t>
      </w:r>
      <w:r w:rsidR="001036AE">
        <w:rPr>
          <w:rFonts w:ascii="Times New Roman" w:hAnsi="Times New Roman" w:cs="Times New Roman"/>
          <w:sz w:val="24"/>
          <w:szCs w:val="24"/>
        </w:rPr>
        <w:t>interrompe</w:t>
      </w:r>
      <w:r w:rsidR="003509C5">
        <w:rPr>
          <w:rFonts w:ascii="Times New Roman" w:hAnsi="Times New Roman" w:cs="Times New Roman"/>
          <w:sz w:val="24"/>
          <w:szCs w:val="24"/>
        </w:rPr>
        <w:t xml:space="preserve"> também</w:t>
      </w:r>
      <w:r w:rsidR="001E0AEA">
        <w:rPr>
          <w:rFonts w:ascii="Times New Roman" w:hAnsi="Times New Roman" w:cs="Times New Roman"/>
          <w:sz w:val="24"/>
          <w:szCs w:val="24"/>
        </w:rPr>
        <w:t>,</w:t>
      </w:r>
      <w:r w:rsidR="003509C5">
        <w:rPr>
          <w:rFonts w:ascii="Times New Roman" w:hAnsi="Times New Roman" w:cs="Times New Roman"/>
          <w:sz w:val="24"/>
          <w:szCs w:val="24"/>
        </w:rPr>
        <w:t xml:space="preserve"> </w:t>
      </w:r>
      <w:r w:rsidR="008E10EE">
        <w:rPr>
          <w:rFonts w:ascii="Times New Roman" w:hAnsi="Times New Roman" w:cs="Times New Roman"/>
          <w:sz w:val="24"/>
          <w:szCs w:val="24"/>
        </w:rPr>
        <w:t xml:space="preserve">o transporte e o lançamento das águas pluviais conduzidas </w:t>
      </w:r>
      <w:r w:rsidR="00A964C0">
        <w:rPr>
          <w:rFonts w:ascii="Times New Roman" w:hAnsi="Times New Roman" w:cs="Times New Roman"/>
          <w:sz w:val="24"/>
          <w:szCs w:val="24"/>
        </w:rPr>
        <w:t>p</w:t>
      </w:r>
      <w:r w:rsidR="001036AE">
        <w:rPr>
          <w:rFonts w:ascii="Times New Roman" w:hAnsi="Times New Roman" w:cs="Times New Roman"/>
          <w:sz w:val="24"/>
          <w:szCs w:val="24"/>
        </w:rPr>
        <w:t>elas</w:t>
      </w:r>
      <w:r w:rsidR="008E10EE">
        <w:rPr>
          <w:rFonts w:ascii="Times New Roman" w:hAnsi="Times New Roman" w:cs="Times New Roman"/>
          <w:sz w:val="24"/>
          <w:szCs w:val="24"/>
        </w:rPr>
        <w:t xml:space="preserve"> tubulações</w:t>
      </w:r>
      <w:r w:rsidR="001036AE">
        <w:rPr>
          <w:rFonts w:ascii="Times New Roman" w:hAnsi="Times New Roman" w:cs="Times New Roman"/>
          <w:sz w:val="24"/>
          <w:szCs w:val="24"/>
        </w:rPr>
        <w:t xml:space="preserve"> supracitadas</w:t>
      </w:r>
      <w:r w:rsidR="00803B44">
        <w:rPr>
          <w:rFonts w:ascii="Times New Roman" w:hAnsi="Times New Roman" w:cs="Times New Roman"/>
          <w:sz w:val="24"/>
          <w:szCs w:val="24"/>
        </w:rPr>
        <w:t xml:space="preserve">, </w:t>
      </w:r>
      <w:r w:rsidR="00B44D08">
        <w:rPr>
          <w:rFonts w:ascii="Times New Roman" w:hAnsi="Times New Roman" w:cs="Times New Roman"/>
          <w:sz w:val="24"/>
          <w:szCs w:val="24"/>
        </w:rPr>
        <w:t xml:space="preserve">causando </w:t>
      </w:r>
      <w:r w:rsidR="00A841FC">
        <w:rPr>
          <w:rFonts w:ascii="Times New Roman" w:hAnsi="Times New Roman" w:cs="Times New Roman"/>
          <w:sz w:val="24"/>
          <w:szCs w:val="24"/>
        </w:rPr>
        <w:t>o</w:t>
      </w:r>
      <w:r w:rsidR="00A964C0">
        <w:rPr>
          <w:rFonts w:ascii="Times New Roman" w:hAnsi="Times New Roman" w:cs="Times New Roman"/>
          <w:sz w:val="24"/>
          <w:szCs w:val="24"/>
        </w:rPr>
        <w:t xml:space="preserve"> alagamento </w:t>
      </w:r>
      <w:r w:rsidR="000326BA">
        <w:rPr>
          <w:rFonts w:ascii="Times New Roman" w:hAnsi="Times New Roman" w:cs="Times New Roman"/>
          <w:sz w:val="24"/>
          <w:szCs w:val="24"/>
        </w:rPr>
        <w:t>daquele ponto do Setor Gentil Meireles</w:t>
      </w:r>
      <w:r w:rsidR="00803B44">
        <w:rPr>
          <w:rFonts w:ascii="Times New Roman" w:hAnsi="Times New Roman" w:cs="Times New Roman"/>
          <w:sz w:val="24"/>
          <w:szCs w:val="24"/>
        </w:rPr>
        <w:t>. Ademais, as medidas estruturais</w:t>
      </w:r>
      <w:r w:rsidR="001E0AEA">
        <w:rPr>
          <w:rFonts w:ascii="Times New Roman" w:hAnsi="Times New Roman" w:cs="Times New Roman"/>
          <w:sz w:val="24"/>
          <w:szCs w:val="24"/>
        </w:rPr>
        <w:t xml:space="preserve"> como a</w:t>
      </w:r>
      <w:r w:rsidR="00803B44">
        <w:rPr>
          <w:rFonts w:ascii="Times New Roman" w:hAnsi="Times New Roman" w:cs="Times New Roman"/>
          <w:sz w:val="24"/>
          <w:szCs w:val="24"/>
        </w:rPr>
        <w:t xml:space="preserve"> retificação do curso d’água e </w:t>
      </w:r>
      <w:r w:rsidR="001E0AEA">
        <w:rPr>
          <w:rFonts w:ascii="Times New Roman" w:hAnsi="Times New Roman" w:cs="Times New Roman"/>
          <w:sz w:val="24"/>
          <w:szCs w:val="24"/>
        </w:rPr>
        <w:t xml:space="preserve">a </w:t>
      </w:r>
      <w:r w:rsidR="00803B44">
        <w:rPr>
          <w:rFonts w:ascii="Times New Roman" w:hAnsi="Times New Roman" w:cs="Times New Roman"/>
          <w:sz w:val="24"/>
          <w:szCs w:val="24"/>
        </w:rPr>
        <w:t>construção d</w:t>
      </w:r>
      <w:r w:rsidR="001E0AEA">
        <w:rPr>
          <w:rFonts w:ascii="Times New Roman" w:hAnsi="Times New Roman" w:cs="Times New Roman"/>
          <w:sz w:val="24"/>
          <w:szCs w:val="24"/>
        </w:rPr>
        <w:t>o</w:t>
      </w:r>
      <w:r w:rsidR="00803B44">
        <w:rPr>
          <w:rFonts w:ascii="Times New Roman" w:hAnsi="Times New Roman" w:cs="Times New Roman"/>
          <w:sz w:val="24"/>
          <w:szCs w:val="24"/>
        </w:rPr>
        <w:t xml:space="preserve"> dique, não são </w:t>
      </w:r>
      <w:r w:rsidR="001E0AEA">
        <w:rPr>
          <w:rFonts w:ascii="Times New Roman" w:hAnsi="Times New Roman" w:cs="Times New Roman"/>
          <w:sz w:val="24"/>
          <w:szCs w:val="24"/>
        </w:rPr>
        <w:t>garantias contra</w:t>
      </w:r>
      <w:r w:rsidR="00803B44">
        <w:rPr>
          <w:rFonts w:ascii="Times New Roman" w:hAnsi="Times New Roman" w:cs="Times New Roman"/>
          <w:sz w:val="24"/>
          <w:szCs w:val="24"/>
        </w:rPr>
        <w:t xml:space="preserve"> novos alagamentos. Portanto, </w:t>
      </w:r>
      <w:r w:rsidR="00F74BCA">
        <w:rPr>
          <w:rFonts w:ascii="Times New Roman" w:hAnsi="Times New Roman" w:cs="Times New Roman"/>
          <w:sz w:val="24"/>
          <w:szCs w:val="24"/>
        </w:rPr>
        <w:t xml:space="preserve">a solução </w:t>
      </w:r>
      <w:r w:rsidR="009633AB">
        <w:rPr>
          <w:rFonts w:ascii="Times New Roman" w:hAnsi="Times New Roman" w:cs="Times New Roman"/>
          <w:sz w:val="24"/>
          <w:szCs w:val="24"/>
        </w:rPr>
        <w:t xml:space="preserve">do problema </w:t>
      </w:r>
      <w:r w:rsidR="00F74BCA">
        <w:rPr>
          <w:rFonts w:ascii="Times New Roman" w:hAnsi="Times New Roman" w:cs="Times New Roman"/>
          <w:sz w:val="24"/>
          <w:szCs w:val="24"/>
        </w:rPr>
        <w:t xml:space="preserve">passa pela adoção de medidas estruturais e não estruturais, </w:t>
      </w:r>
      <w:r w:rsidR="001E76B9">
        <w:rPr>
          <w:rFonts w:ascii="Times New Roman" w:hAnsi="Times New Roman" w:cs="Times New Roman"/>
          <w:sz w:val="24"/>
          <w:szCs w:val="24"/>
        </w:rPr>
        <w:t xml:space="preserve">as quais somadas são </w:t>
      </w:r>
      <w:r w:rsidR="001E0AEA">
        <w:rPr>
          <w:rFonts w:ascii="Times New Roman" w:hAnsi="Times New Roman" w:cs="Times New Roman"/>
          <w:sz w:val="24"/>
          <w:szCs w:val="24"/>
        </w:rPr>
        <w:t>mais eficientes</w:t>
      </w:r>
      <w:r w:rsidR="001E76B9">
        <w:rPr>
          <w:rFonts w:ascii="Times New Roman" w:hAnsi="Times New Roman" w:cs="Times New Roman"/>
          <w:sz w:val="24"/>
          <w:szCs w:val="24"/>
        </w:rPr>
        <w:t xml:space="preserve"> para garantir a integridade do</w:t>
      </w:r>
      <w:r w:rsidR="009533DF">
        <w:rPr>
          <w:rFonts w:ascii="Times New Roman" w:hAnsi="Times New Roman" w:cs="Times New Roman"/>
          <w:sz w:val="24"/>
          <w:szCs w:val="24"/>
        </w:rPr>
        <w:t xml:space="preserve">s munícipes que </w:t>
      </w:r>
      <w:r w:rsidR="00735345">
        <w:rPr>
          <w:rFonts w:ascii="Times New Roman" w:hAnsi="Times New Roman" w:cs="Times New Roman"/>
          <w:sz w:val="24"/>
          <w:szCs w:val="24"/>
        </w:rPr>
        <w:t xml:space="preserve">atualmente </w:t>
      </w:r>
      <w:r w:rsidR="009533DF">
        <w:rPr>
          <w:rFonts w:ascii="Times New Roman" w:hAnsi="Times New Roman" w:cs="Times New Roman"/>
          <w:sz w:val="24"/>
          <w:szCs w:val="24"/>
        </w:rPr>
        <w:t xml:space="preserve">vivem </w:t>
      </w:r>
      <w:r w:rsidR="00A27A14">
        <w:rPr>
          <w:rFonts w:ascii="Times New Roman" w:hAnsi="Times New Roman" w:cs="Times New Roman"/>
          <w:sz w:val="24"/>
          <w:szCs w:val="24"/>
        </w:rPr>
        <w:t>em</w:t>
      </w:r>
      <w:r w:rsidR="001E76B9">
        <w:rPr>
          <w:rFonts w:ascii="Times New Roman" w:hAnsi="Times New Roman" w:cs="Times New Roman"/>
          <w:sz w:val="24"/>
          <w:szCs w:val="24"/>
        </w:rPr>
        <w:t xml:space="preserve"> áreas sujeitas a alagamentos.</w:t>
      </w:r>
    </w:p>
    <w:p w:rsidR="00992AA8" w:rsidRPr="00E333D1" w:rsidRDefault="00DD60B0" w:rsidP="00DD60B0">
      <w:pPr>
        <w:pStyle w:val="Ttulo1"/>
        <w:ind w:left="0" w:firstLine="0"/>
        <w:rPr>
          <w:szCs w:val="24"/>
        </w:rPr>
      </w:pPr>
      <w:r>
        <w:rPr>
          <w:szCs w:val="24"/>
        </w:rPr>
        <w:t>6.</w:t>
      </w:r>
      <w:r w:rsidR="00992AA8" w:rsidRPr="00E333D1">
        <w:rPr>
          <w:szCs w:val="24"/>
        </w:rPr>
        <w:t xml:space="preserve"> REFERÊNCIAS</w:t>
      </w:r>
    </w:p>
    <w:p w:rsidR="00162F2B" w:rsidRPr="00162F2B" w:rsidRDefault="00162F2B" w:rsidP="00527F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BRASIL. </w:t>
      </w:r>
      <w:r w:rsidRPr="00162F2B">
        <w:rPr>
          <w:rFonts w:ascii="Times New Roman" w:hAnsi="Times New Roman" w:cs="Times New Roman"/>
          <w:b/>
          <w:sz w:val="24"/>
          <w:szCs w:val="24"/>
        </w:rPr>
        <w:t>Código Florestal Federal, lei nº 4.771/1965</w:t>
      </w:r>
      <w:r>
        <w:rPr>
          <w:rFonts w:ascii="Times New Roman" w:hAnsi="Times New Roman" w:cs="Times New Roman"/>
          <w:sz w:val="24"/>
          <w:szCs w:val="24"/>
        </w:rPr>
        <w:t>. Disponível em: &lt;</w:t>
      </w:r>
      <w:r w:rsidRPr="00162F2B">
        <w:t xml:space="preserve"> </w:t>
      </w:r>
      <w:r w:rsidR="00BD3A7C" w:rsidRPr="00760712">
        <w:rPr>
          <w:rFonts w:ascii="Times New Roman" w:hAnsi="Times New Roman" w:cs="Times New Roman"/>
          <w:sz w:val="24"/>
          <w:szCs w:val="24"/>
        </w:rPr>
        <w:t>http://www.ebah.com.br/content/ABAAAepMYAH/codigo-florestal-lei-4771-1965</w:t>
      </w:r>
      <w:r w:rsidR="00BD3A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&gt;. Acesso em: 22 de abr. 2016.</w:t>
      </w:r>
    </w:p>
    <w:p w:rsidR="00984F22" w:rsidRDefault="00984F22" w:rsidP="00527F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CANHOLI, A</w:t>
      </w:r>
      <w:r w:rsidRPr="007F541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7F541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7F541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Drenagem urbana e controle de enchentes</w:t>
      </w:r>
      <w:r w:rsidRPr="007F5410">
        <w:rPr>
          <w:rFonts w:ascii="Times New Roman" w:hAnsi="Times New Roman" w:cs="Times New Roman"/>
          <w:sz w:val="24"/>
          <w:szCs w:val="24"/>
          <w:shd w:val="clear" w:color="auto" w:fill="FFFFFF"/>
        </w:rPr>
        <w:t>. Oficina de Textos, 2015.</w:t>
      </w:r>
    </w:p>
    <w:p w:rsidR="001F451F" w:rsidRPr="001D08B5" w:rsidRDefault="001F451F" w:rsidP="001F451F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FB5796">
        <w:rPr>
          <w:rFonts w:ascii="Times New Roman" w:hAnsi="Times New Roman" w:cs="Times New Roman"/>
          <w:noProof/>
          <w:sz w:val="24"/>
          <w:szCs w:val="24"/>
        </w:rPr>
        <w:t>DVDOC - Acervo da Divisão de Biblioteca e Documentação</w:t>
      </w:r>
      <w:r w:rsidRPr="008B154F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Conjunto de fotografias aéreas </w:t>
      </w:r>
      <w:r w:rsidRPr="008B154F">
        <w:rPr>
          <w:rFonts w:ascii="Times New Roman" w:hAnsi="Times New Roman" w:cs="Times New Roman"/>
          <w:b/>
          <w:color w:val="000000"/>
          <w:sz w:val="24"/>
          <w:szCs w:val="24"/>
        </w:rPr>
        <w:t>- Prefeitura de Goiânia</w:t>
      </w:r>
      <w:r w:rsidRPr="008B154F"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B154F">
        <w:rPr>
          <w:rFonts w:ascii="Times New Roman" w:hAnsi="Times New Roman" w:cs="Times New Roman"/>
          <w:color w:val="000000"/>
          <w:sz w:val="24"/>
          <w:szCs w:val="24"/>
        </w:rPr>
        <w:t xml:space="preserve">foto aérea. Goiânia, </w:t>
      </w:r>
      <w:r>
        <w:rPr>
          <w:rFonts w:ascii="Times New Roman" w:hAnsi="Times New Roman" w:cs="Times New Roman"/>
          <w:noProof/>
          <w:sz w:val="24"/>
          <w:szCs w:val="24"/>
        </w:rPr>
        <w:t>1992</w:t>
      </w:r>
      <w:r w:rsidRPr="008B154F">
        <w:rPr>
          <w:rFonts w:ascii="Times New Roman" w:hAnsi="Times New Roman" w:cs="Times New Roman"/>
          <w:noProof/>
          <w:sz w:val="24"/>
          <w:szCs w:val="24"/>
        </w:rPr>
        <w:t>. Fotografia aérea.</w:t>
      </w:r>
      <w:r w:rsidRPr="001D08B5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>
        <w:rPr>
          <w:rFonts w:ascii="Verdana" w:hAnsi="Verdana"/>
          <w:color w:val="000000"/>
        </w:rPr>
        <w:t xml:space="preserve">  </w:t>
      </w:r>
    </w:p>
    <w:p w:rsidR="00243D47" w:rsidRDefault="00162F2B" w:rsidP="00527F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GOIÂNIA. </w:t>
      </w:r>
      <w:r w:rsidRPr="00162F2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Plano Diretor, lei complementar nº 171/2007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074431">
        <w:rPr>
          <w:rFonts w:ascii="Times New Roman" w:hAnsi="Times New Roman" w:cs="Times New Roman"/>
          <w:sz w:val="24"/>
          <w:szCs w:val="24"/>
          <w:shd w:val="clear" w:color="auto" w:fill="FFFFFF"/>
        </w:rPr>
        <w:t>Disponível em: &lt;</w:t>
      </w:r>
    </w:p>
    <w:p w:rsidR="00162F2B" w:rsidRDefault="00BD3A7C" w:rsidP="00527F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60712">
        <w:rPr>
          <w:rFonts w:ascii="Times New Roman" w:hAnsi="Times New Roman" w:cs="Times New Roman"/>
          <w:sz w:val="24"/>
          <w:szCs w:val="24"/>
          <w:shd w:val="clear" w:color="auto" w:fill="FFFFFF"/>
        </w:rPr>
        <w:t>http://www.goiania.go.gov.br/Download/seplam/Colet%C3%A2nea%</w:t>
      </w:r>
      <w:proofErr w:type="gramStart"/>
      <w:r w:rsidRPr="00760712">
        <w:rPr>
          <w:rFonts w:ascii="Times New Roman" w:hAnsi="Times New Roman" w:cs="Times New Roman"/>
          <w:sz w:val="24"/>
          <w:szCs w:val="24"/>
          <w:shd w:val="clear" w:color="auto" w:fill="FFFFFF"/>
        </w:rPr>
        <w:t>20Urban</w:t>
      </w:r>
      <w:proofErr w:type="gramEnd"/>
      <w:r w:rsidRPr="00760712">
        <w:rPr>
          <w:rFonts w:ascii="Times New Roman" w:hAnsi="Times New Roman" w:cs="Times New Roman"/>
          <w:sz w:val="24"/>
          <w:szCs w:val="24"/>
          <w:shd w:val="clear" w:color="auto" w:fill="FFFFFF"/>
        </w:rPr>
        <w:t>%C3%ADstica/3.%20Par%C3%A2metros%20Urban%C3%ADsticos/3.%20Par%C3%A2metros%20Urban%C3%ADsticos%20-%20Lei%208617.pdf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74431">
        <w:rPr>
          <w:rFonts w:ascii="Times New Roman" w:hAnsi="Times New Roman" w:cs="Times New Roman"/>
          <w:sz w:val="24"/>
          <w:szCs w:val="24"/>
          <w:shd w:val="clear" w:color="auto" w:fill="FFFFFF"/>
        </w:rPr>
        <w:t>&gt;. Acesso em: 22 de abr. 2016.</w:t>
      </w:r>
    </w:p>
    <w:p w:rsidR="00984F22" w:rsidRDefault="00984F22" w:rsidP="00BD3A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196">
        <w:rPr>
          <w:rFonts w:ascii="Times New Roman" w:hAnsi="Times New Roman" w:cs="Times New Roman"/>
          <w:sz w:val="24"/>
          <w:szCs w:val="24"/>
        </w:rPr>
        <w:t xml:space="preserve">INSTITUTO BRASILEIRO DE GEOGRAFIA E ESTATÍSTICA - IBGE. </w:t>
      </w:r>
      <w:r w:rsidRPr="00F51196">
        <w:rPr>
          <w:rFonts w:ascii="Times New Roman" w:hAnsi="Times New Roman" w:cs="Times New Roman"/>
          <w:b/>
          <w:sz w:val="24"/>
          <w:szCs w:val="24"/>
        </w:rPr>
        <w:t>Perfil dos Municípios Brasileiros</w:t>
      </w:r>
      <w:r w:rsidRPr="00F51196">
        <w:rPr>
          <w:rFonts w:ascii="Times New Roman" w:hAnsi="Times New Roman" w:cs="Times New Roman"/>
          <w:sz w:val="24"/>
          <w:szCs w:val="24"/>
        </w:rPr>
        <w:t xml:space="preserve">, 2013. Disponível em: </w:t>
      </w:r>
      <w:r w:rsidR="00BD3A7C">
        <w:rPr>
          <w:rFonts w:ascii="Times New Roman" w:hAnsi="Times New Roman" w:cs="Times New Roman"/>
          <w:sz w:val="24"/>
          <w:szCs w:val="24"/>
        </w:rPr>
        <w:t>&lt;</w:t>
      </w:r>
      <w:r w:rsidR="00BD3A7C" w:rsidRPr="00BD3A7C">
        <w:t xml:space="preserve"> </w:t>
      </w:r>
      <w:proofErr w:type="gramStart"/>
      <w:r w:rsidR="00BD3A7C" w:rsidRPr="00760712">
        <w:rPr>
          <w:rFonts w:ascii="Times New Roman" w:hAnsi="Times New Roman" w:cs="Times New Roman"/>
          <w:sz w:val="24"/>
          <w:szCs w:val="24"/>
        </w:rPr>
        <w:t>ftp</w:t>
      </w:r>
      <w:proofErr w:type="gramEnd"/>
      <w:r w:rsidR="00BD3A7C" w:rsidRPr="00760712">
        <w:rPr>
          <w:rFonts w:ascii="Times New Roman" w:hAnsi="Times New Roman" w:cs="Times New Roman"/>
          <w:sz w:val="24"/>
          <w:szCs w:val="24"/>
        </w:rPr>
        <w:t>://ftp.ibge.gov.br/Perfil_Municipios/2013/munic2013.pdf</w:t>
      </w:r>
      <w:r w:rsidR="00BD3A7C">
        <w:rPr>
          <w:rFonts w:ascii="Times New Roman" w:hAnsi="Times New Roman" w:cs="Times New Roman"/>
          <w:sz w:val="24"/>
          <w:szCs w:val="24"/>
        </w:rPr>
        <w:t xml:space="preserve"> &gt;</w:t>
      </w:r>
      <w:r w:rsidR="00F9558F">
        <w:rPr>
          <w:rFonts w:ascii="Times New Roman" w:hAnsi="Times New Roman" w:cs="Times New Roman"/>
          <w:sz w:val="24"/>
          <w:szCs w:val="24"/>
        </w:rPr>
        <w:t>.</w:t>
      </w:r>
      <w:r w:rsidR="00D2039B">
        <w:rPr>
          <w:rFonts w:ascii="Times New Roman" w:hAnsi="Times New Roman" w:cs="Times New Roman"/>
          <w:sz w:val="24"/>
          <w:szCs w:val="24"/>
        </w:rPr>
        <w:t xml:space="preserve"> Acesso em: 18 de abr</w:t>
      </w:r>
      <w:r w:rsidR="00162F2B">
        <w:rPr>
          <w:rFonts w:ascii="Times New Roman" w:hAnsi="Times New Roman" w:cs="Times New Roman"/>
          <w:sz w:val="24"/>
          <w:szCs w:val="24"/>
        </w:rPr>
        <w:t>.</w:t>
      </w:r>
      <w:r w:rsidR="00D2039B">
        <w:rPr>
          <w:rFonts w:ascii="Times New Roman" w:hAnsi="Times New Roman" w:cs="Times New Roman"/>
          <w:sz w:val="24"/>
          <w:szCs w:val="24"/>
        </w:rPr>
        <w:t xml:space="preserve"> de</w:t>
      </w:r>
      <w:r w:rsidRPr="00F51196">
        <w:rPr>
          <w:rFonts w:ascii="Times New Roman" w:hAnsi="Times New Roman" w:cs="Times New Roman"/>
          <w:sz w:val="24"/>
          <w:szCs w:val="24"/>
        </w:rPr>
        <w:t xml:space="preserve"> 2016.</w:t>
      </w:r>
    </w:p>
    <w:p w:rsidR="00984F22" w:rsidRPr="00BD0BC9" w:rsidRDefault="00D2039B" w:rsidP="00BD3A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074431">
        <w:rPr>
          <w:rFonts w:ascii="Times New Roman" w:hAnsi="Times New Roman" w:cs="Times New Roman"/>
          <w:sz w:val="24"/>
          <w:szCs w:val="24"/>
        </w:rPr>
        <w:t>INSTITUTO NACIONAL DE METEOROLOGIA</w:t>
      </w:r>
      <w:r w:rsidR="00074431" w:rsidRPr="00074431">
        <w:rPr>
          <w:rFonts w:ascii="Times New Roman" w:hAnsi="Times New Roman" w:cs="Times New Roman"/>
          <w:sz w:val="24"/>
          <w:szCs w:val="24"/>
        </w:rPr>
        <w:t xml:space="preserve"> </w:t>
      </w:r>
      <w:r w:rsidR="00074431">
        <w:rPr>
          <w:rFonts w:ascii="Times New Roman" w:hAnsi="Times New Roman" w:cs="Times New Roman"/>
          <w:sz w:val="24"/>
          <w:szCs w:val="24"/>
        </w:rPr>
        <w:t>–</w:t>
      </w:r>
      <w:r w:rsidR="00074431" w:rsidRPr="00074431">
        <w:rPr>
          <w:rFonts w:ascii="Times New Roman" w:hAnsi="Times New Roman" w:cs="Times New Roman"/>
          <w:sz w:val="24"/>
          <w:szCs w:val="24"/>
        </w:rPr>
        <w:t xml:space="preserve"> I</w:t>
      </w:r>
      <w:r w:rsidR="00074431">
        <w:rPr>
          <w:rFonts w:ascii="Times New Roman" w:hAnsi="Times New Roman" w:cs="Times New Roman"/>
          <w:sz w:val="24"/>
          <w:szCs w:val="24"/>
        </w:rPr>
        <w:t>NMET. Dados Históricos de chuva da Estação OMM: 83423. Disponível em: &lt;</w:t>
      </w:r>
      <w:r w:rsidR="00074431" w:rsidRPr="00074431">
        <w:t xml:space="preserve"> </w:t>
      </w:r>
      <w:r w:rsidR="00BD3A7C" w:rsidRPr="00760712">
        <w:rPr>
          <w:rFonts w:ascii="Times New Roman" w:hAnsi="Times New Roman" w:cs="Times New Roman"/>
          <w:sz w:val="24"/>
          <w:szCs w:val="24"/>
        </w:rPr>
        <w:t>http://www.inmet.gov.br/projetos/rede/pesquisa/inicio.php</w:t>
      </w:r>
      <w:r w:rsidR="00BD3A7C">
        <w:rPr>
          <w:rFonts w:ascii="Times New Roman" w:hAnsi="Times New Roman" w:cs="Times New Roman"/>
          <w:sz w:val="24"/>
          <w:szCs w:val="24"/>
        </w:rPr>
        <w:t xml:space="preserve"> </w:t>
      </w:r>
      <w:r w:rsidR="00074431">
        <w:rPr>
          <w:rFonts w:ascii="Times New Roman" w:hAnsi="Times New Roman" w:cs="Times New Roman"/>
          <w:sz w:val="24"/>
          <w:szCs w:val="24"/>
        </w:rPr>
        <w:t xml:space="preserve">&gt;. </w:t>
      </w:r>
      <w:proofErr w:type="spellStart"/>
      <w:r w:rsidR="00074431" w:rsidRPr="00BD0BC9">
        <w:rPr>
          <w:rFonts w:ascii="Times New Roman" w:hAnsi="Times New Roman" w:cs="Times New Roman"/>
          <w:sz w:val="24"/>
          <w:szCs w:val="24"/>
          <w:lang w:val="en-US"/>
        </w:rPr>
        <w:t>Acesso</w:t>
      </w:r>
      <w:proofErr w:type="spellEnd"/>
      <w:r w:rsidR="00074431" w:rsidRPr="00BD0B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74431" w:rsidRPr="00BD0BC9">
        <w:rPr>
          <w:rFonts w:ascii="Times New Roman" w:hAnsi="Times New Roman" w:cs="Times New Roman"/>
          <w:sz w:val="24"/>
          <w:szCs w:val="24"/>
          <w:lang w:val="en-US"/>
        </w:rPr>
        <w:t>em</w:t>
      </w:r>
      <w:proofErr w:type="spellEnd"/>
      <w:r w:rsidR="00074431" w:rsidRPr="00BD0BC9">
        <w:rPr>
          <w:rFonts w:ascii="Times New Roman" w:hAnsi="Times New Roman" w:cs="Times New Roman"/>
          <w:sz w:val="24"/>
          <w:szCs w:val="24"/>
          <w:lang w:val="en-US"/>
        </w:rPr>
        <w:t>: 22 de abr. de 2016.</w:t>
      </w:r>
    </w:p>
    <w:p w:rsidR="00984F22" w:rsidRDefault="00984F22" w:rsidP="00527F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87191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MASCARENHAS, F. C. B.; MIGUEZ, M. G.; MAGALHÃES, L. P. C.; PRODANOFF, J. H. A. On-site </w:t>
      </w:r>
      <w:proofErr w:type="spellStart"/>
      <w:r w:rsidRPr="00E87191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stormwater</w:t>
      </w:r>
      <w:proofErr w:type="spellEnd"/>
      <w:r w:rsidRPr="00E87191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detention as an alternative flood control measure in ultra-urban environments in developing countries. </w:t>
      </w:r>
      <w:proofErr w:type="spellStart"/>
      <w:r w:rsidRPr="00E87191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In:</w:t>
      </w:r>
      <w:r w:rsidRPr="00E8719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International</w:t>
      </w:r>
      <w:proofErr w:type="spellEnd"/>
      <w:r w:rsidRPr="00E8719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 xml:space="preserve"> Symposium on Sustainable Water Management for Large Cities, held during the Seventh Scientific Assembly of the </w:t>
      </w:r>
      <w:r w:rsidRPr="00E8719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lastRenderedPageBreak/>
        <w:t xml:space="preserve">International Association of Hydrological Sciences, </w:t>
      </w:r>
      <w:proofErr w:type="spellStart"/>
      <w:r w:rsidRPr="00E8719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Foz</w:t>
      </w:r>
      <w:proofErr w:type="spellEnd"/>
      <w:r w:rsidRPr="00E8719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 xml:space="preserve"> do Iguaçu, Brazil, 3-9 April 2005.</w:t>
      </w:r>
      <w:r w:rsidRPr="00E8719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r w:rsidRPr="00E871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IAHS Press, 2005. </w:t>
      </w:r>
      <w:proofErr w:type="gramStart"/>
      <w:r w:rsidRPr="00E87191">
        <w:rPr>
          <w:rFonts w:ascii="Times New Roman" w:hAnsi="Times New Roman" w:cs="Times New Roman"/>
          <w:sz w:val="24"/>
          <w:szCs w:val="24"/>
          <w:shd w:val="clear" w:color="auto" w:fill="FFFFFF"/>
        </w:rPr>
        <w:t>p.</w:t>
      </w:r>
      <w:proofErr w:type="gramEnd"/>
      <w:r w:rsidRPr="00E871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196-202. </w:t>
      </w:r>
    </w:p>
    <w:p w:rsidR="00984F22" w:rsidRPr="00E333D1" w:rsidRDefault="00984F22" w:rsidP="00527F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B3A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MORAIS, L. B; RIBEIRO, A. R; HORA, K. E. R. Avaliação dos riscos ambientais da ocupação urbana da </w:t>
      </w:r>
      <w:proofErr w:type="gramStart"/>
      <w:r w:rsidRPr="00EB3AD8">
        <w:rPr>
          <w:rFonts w:ascii="Times New Roman" w:hAnsi="Times New Roman" w:cs="Times New Roman"/>
          <w:sz w:val="24"/>
          <w:szCs w:val="24"/>
          <w:shd w:val="clear" w:color="auto" w:fill="FFFFFF"/>
        </w:rPr>
        <w:t>sub bacia</w:t>
      </w:r>
      <w:proofErr w:type="gramEnd"/>
      <w:r w:rsidRPr="00EB3A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do córrego Vaca Brava, </w:t>
      </w:r>
      <w:proofErr w:type="spellStart"/>
      <w:r w:rsidRPr="00EB3AD8">
        <w:rPr>
          <w:rFonts w:ascii="Times New Roman" w:hAnsi="Times New Roman" w:cs="Times New Roman"/>
          <w:sz w:val="24"/>
          <w:szCs w:val="24"/>
          <w:shd w:val="clear" w:color="auto" w:fill="FFFFFF"/>
        </w:rPr>
        <w:t>Goiania</w:t>
      </w:r>
      <w:proofErr w:type="spellEnd"/>
      <w:r w:rsidRPr="00EB3AD8">
        <w:rPr>
          <w:rFonts w:ascii="Times New Roman" w:hAnsi="Times New Roman" w:cs="Times New Roman"/>
          <w:sz w:val="24"/>
          <w:szCs w:val="24"/>
          <w:shd w:val="clear" w:color="auto" w:fill="FFFFFF"/>
        </w:rPr>
        <w:t>-Goiás</w:t>
      </w:r>
      <w:r w:rsidRPr="00EB3AD8">
        <w:rPr>
          <w:rFonts w:ascii="Arial" w:hAnsi="Arial" w:cs="Arial"/>
          <w:sz w:val="20"/>
          <w:szCs w:val="20"/>
          <w:shd w:val="clear" w:color="auto" w:fill="FFFFFF"/>
        </w:rPr>
        <w:t>.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Pr="00E333D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III Congresso Brasileiro de Gestão Ambiental</w:t>
      </w:r>
      <w:r w:rsidRPr="00E333D1">
        <w:rPr>
          <w:rFonts w:ascii="Times New Roman" w:hAnsi="Times New Roman" w:cs="Times New Roman"/>
          <w:sz w:val="24"/>
          <w:szCs w:val="24"/>
          <w:shd w:val="clear" w:color="auto" w:fill="FFFFFF"/>
        </w:rPr>
        <w:t>, 2012.</w:t>
      </w:r>
    </w:p>
    <w:p w:rsidR="00984F22" w:rsidRDefault="00984F22" w:rsidP="00527F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7FA">
        <w:rPr>
          <w:rFonts w:ascii="Times New Roman" w:hAnsi="Times New Roman" w:cs="Times New Roman"/>
          <w:sz w:val="24"/>
          <w:szCs w:val="24"/>
        </w:rPr>
        <w:t xml:space="preserve">RIBEIRO, Maria Eliana </w:t>
      </w:r>
      <w:proofErr w:type="spellStart"/>
      <w:r w:rsidRPr="009B17FA">
        <w:rPr>
          <w:rFonts w:ascii="Times New Roman" w:hAnsi="Times New Roman" w:cs="Times New Roman"/>
          <w:sz w:val="24"/>
          <w:szCs w:val="24"/>
        </w:rPr>
        <w:t>Jubé</w:t>
      </w:r>
      <w:proofErr w:type="spellEnd"/>
      <w:r w:rsidRPr="009B17FA">
        <w:rPr>
          <w:rFonts w:ascii="Times New Roman" w:hAnsi="Times New Roman" w:cs="Times New Roman"/>
          <w:sz w:val="24"/>
          <w:szCs w:val="24"/>
        </w:rPr>
        <w:t xml:space="preserve">. </w:t>
      </w:r>
      <w:r w:rsidRPr="00A90079">
        <w:rPr>
          <w:rFonts w:ascii="Times New Roman" w:hAnsi="Times New Roman" w:cs="Times New Roman"/>
          <w:b/>
          <w:sz w:val="24"/>
          <w:szCs w:val="24"/>
        </w:rPr>
        <w:t>Infraestrutura verde: uma estratégia de conexão entre pessoas e lugares. Por um planejamento urbano ecológico para Goiânia</w:t>
      </w:r>
      <w:r w:rsidRPr="009B17FA">
        <w:rPr>
          <w:rFonts w:ascii="Times New Roman" w:hAnsi="Times New Roman" w:cs="Times New Roman"/>
          <w:sz w:val="24"/>
          <w:szCs w:val="24"/>
        </w:rPr>
        <w:t>. Tese (Doutorado em Arquitetura e Urbanismo). São Paulo: FAUUSP, 2010. 179p.</w:t>
      </w:r>
    </w:p>
    <w:p w:rsidR="00984F22" w:rsidRDefault="00984F22" w:rsidP="00527F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SANTOS, K. R</w:t>
      </w:r>
      <w:r w:rsidRPr="0040749F">
        <w:rPr>
          <w:rFonts w:ascii="Times New Roman" w:hAnsi="Times New Roman" w:cs="Times New Roman"/>
          <w:sz w:val="24"/>
          <w:szCs w:val="24"/>
        </w:rPr>
        <w:t xml:space="preserve">. </w:t>
      </w:r>
      <w:r w:rsidRPr="00A90079">
        <w:rPr>
          <w:rFonts w:ascii="Times New Roman" w:hAnsi="Times New Roman" w:cs="Times New Roman"/>
          <w:b/>
          <w:sz w:val="24"/>
          <w:szCs w:val="24"/>
        </w:rPr>
        <w:t>Distribuição espacial das inundações em Goiânia (GO) e análise desse fenômeno na bacia do Córrego Pedreira</w:t>
      </w:r>
      <w:r w:rsidRPr="0040749F">
        <w:rPr>
          <w:rFonts w:ascii="Times New Roman" w:hAnsi="Times New Roman" w:cs="Times New Roman"/>
          <w:sz w:val="24"/>
          <w:szCs w:val="24"/>
        </w:rPr>
        <w:t xml:space="preserve">. 2010. Dissertação de Mestre em Geografia- Instituto de Estudos </w:t>
      </w:r>
      <w:proofErr w:type="spellStart"/>
      <w:proofErr w:type="gramStart"/>
      <w:r w:rsidRPr="0040749F">
        <w:rPr>
          <w:rFonts w:ascii="Times New Roman" w:hAnsi="Times New Roman" w:cs="Times New Roman"/>
          <w:sz w:val="24"/>
          <w:szCs w:val="24"/>
        </w:rPr>
        <w:t>SocioAmbientais</w:t>
      </w:r>
      <w:proofErr w:type="spellEnd"/>
      <w:proofErr w:type="gramEnd"/>
      <w:r w:rsidRPr="0040749F">
        <w:rPr>
          <w:rFonts w:ascii="Times New Roman" w:hAnsi="Times New Roman" w:cs="Times New Roman"/>
          <w:sz w:val="24"/>
          <w:szCs w:val="24"/>
        </w:rPr>
        <w:t>, Universidade Federal de Goiás, Goiânia, 2010.</w:t>
      </w:r>
    </w:p>
    <w:p w:rsidR="008B154F" w:rsidRPr="001D08B5" w:rsidRDefault="008B154F" w:rsidP="008B154F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8B154F">
        <w:rPr>
          <w:rFonts w:ascii="Times New Roman" w:hAnsi="Times New Roman" w:cs="Times New Roman"/>
          <w:noProof/>
          <w:sz w:val="24"/>
          <w:szCs w:val="24"/>
        </w:rPr>
        <w:t xml:space="preserve">SIGGO - Sistema de Informações Geográficas de Goiânia. </w:t>
      </w:r>
      <w:r w:rsidRPr="008B154F">
        <w:rPr>
          <w:rFonts w:ascii="Times New Roman" w:hAnsi="Times New Roman" w:cs="Times New Roman"/>
          <w:b/>
          <w:color w:val="000000"/>
          <w:sz w:val="24"/>
          <w:szCs w:val="24"/>
        </w:rPr>
        <w:t>Mapa Urbano Básico Digital de Goiânia v. 23 - Prefeitura de Goiânia</w:t>
      </w:r>
      <w:r w:rsidRPr="008B154F">
        <w:rPr>
          <w:rFonts w:ascii="Times New Roman" w:hAnsi="Times New Roman" w:cs="Times New Roman"/>
          <w:color w:val="000000"/>
          <w:sz w:val="24"/>
          <w:szCs w:val="24"/>
        </w:rPr>
        <w:t xml:space="preserve">: foto aérea. Goiânia, </w:t>
      </w:r>
      <w:r w:rsidRPr="008B154F">
        <w:rPr>
          <w:rFonts w:ascii="Times New Roman" w:hAnsi="Times New Roman" w:cs="Times New Roman"/>
          <w:noProof/>
          <w:sz w:val="24"/>
          <w:szCs w:val="24"/>
        </w:rPr>
        <w:t>2011. Fotografia aérea. Escala 1:1000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  <w:r w:rsidRPr="001D08B5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>
        <w:rPr>
          <w:rFonts w:ascii="Verdana" w:hAnsi="Verdana"/>
          <w:color w:val="000000"/>
        </w:rPr>
        <w:t xml:space="preserve">  </w:t>
      </w:r>
    </w:p>
    <w:p w:rsidR="00984F22" w:rsidRDefault="00984F22" w:rsidP="00527F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TOLEDO, M. </w:t>
      </w:r>
      <w:proofErr w:type="gramStart"/>
      <w:r>
        <w:rPr>
          <w:rFonts w:ascii="Times New Roman" w:hAnsi="Times New Roman" w:cs="Times New Roman"/>
          <w:sz w:val="24"/>
          <w:szCs w:val="24"/>
        </w:rPr>
        <w:t>D.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; CUNHA, C. M. P. A importância do conhecimento pedológico/ geomorfológico e  geotécnico para a concepção de estruturas de microdrenagem urbana em áreas de fragilidade. </w:t>
      </w:r>
      <w:r w:rsidRPr="009B17FA">
        <w:rPr>
          <w:rFonts w:ascii="Times New Roman" w:hAnsi="Times New Roman" w:cs="Times New Roman"/>
          <w:b/>
          <w:sz w:val="24"/>
          <w:szCs w:val="24"/>
        </w:rPr>
        <w:t>Observatório Geográfico da América Latina</w:t>
      </w:r>
      <w:r>
        <w:rPr>
          <w:rFonts w:ascii="Times New Roman" w:hAnsi="Times New Roman" w:cs="Times New Roman"/>
          <w:sz w:val="24"/>
          <w:szCs w:val="24"/>
        </w:rPr>
        <w:t>, 2014.</w:t>
      </w:r>
    </w:p>
    <w:p w:rsidR="00540624" w:rsidRDefault="009C6B44" w:rsidP="00527F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TUCCI, C. E. M.</w:t>
      </w:r>
      <w:r w:rsidR="00787C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87CD8" w:rsidRPr="00787CD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Água </w:t>
      </w:r>
      <w:r w:rsidR="00787CD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no Meio Urbano</w:t>
      </w:r>
      <w:r w:rsidR="00992AA8" w:rsidRPr="00E848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787CD8">
        <w:rPr>
          <w:rFonts w:ascii="Times New Roman" w:hAnsi="Times New Roman" w:cs="Times New Roman"/>
          <w:sz w:val="24"/>
          <w:szCs w:val="24"/>
          <w:shd w:val="clear" w:color="auto" w:fill="FFFFFF"/>
        </w:rPr>
        <w:t>Rio Grande do Sul</w:t>
      </w:r>
      <w:r w:rsidR="00992AA8" w:rsidRPr="00E848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787CD8">
        <w:rPr>
          <w:rFonts w:ascii="Times New Roman" w:hAnsi="Times New Roman" w:cs="Times New Roman"/>
          <w:sz w:val="24"/>
          <w:szCs w:val="24"/>
          <w:shd w:val="clear" w:color="auto" w:fill="FFFFFF"/>
        </w:rPr>
        <w:t>Universidade Federal do Rio Grande do Sul</w:t>
      </w:r>
      <w:r w:rsidR="00992AA8" w:rsidRPr="00924F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787CD8">
        <w:rPr>
          <w:rFonts w:ascii="Times New Roman" w:hAnsi="Times New Roman" w:cs="Times New Roman"/>
          <w:sz w:val="24"/>
          <w:szCs w:val="24"/>
          <w:shd w:val="clear" w:color="auto" w:fill="FFFFFF"/>
        </w:rPr>
        <w:t>1997</w:t>
      </w:r>
      <w:r w:rsidR="00992AA8" w:rsidRPr="00924F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787CD8">
        <w:rPr>
          <w:rFonts w:ascii="Times New Roman" w:hAnsi="Times New Roman" w:cs="Times New Roman"/>
          <w:sz w:val="24"/>
          <w:szCs w:val="24"/>
          <w:shd w:val="clear" w:color="auto" w:fill="FFFFFF"/>
        </w:rPr>
        <w:t>Disponível em</w:t>
      </w:r>
      <w:r w:rsidR="00F9558F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BD3A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&lt;</w:t>
      </w:r>
      <w:r w:rsidR="00BD3A7C" w:rsidRPr="00BD3A7C">
        <w:t xml:space="preserve"> </w:t>
      </w:r>
      <w:r w:rsidR="00BD3A7C" w:rsidRPr="00760712">
        <w:rPr>
          <w:rFonts w:ascii="Times New Roman" w:hAnsi="Times New Roman" w:cs="Times New Roman"/>
          <w:sz w:val="24"/>
          <w:szCs w:val="24"/>
          <w:shd w:val="clear" w:color="auto" w:fill="FFFFFF"/>
        </w:rPr>
        <w:t>http://www.pec.poli.br/sistema/material_disciplina%20/fotos/%C3%A1guanomeio%</w:t>
      </w:r>
      <w:proofErr w:type="gramStart"/>
      <w:r w:rsidR="00BD3A7C" w:rsidRPr="00760712">
        <w:rPr>
          <w:rFonts w:ascii="Times New Roman" w:hAnsi="Times New Roman" w:cs="Times New Roman"/>
          <w:sz w:val="24"/>
          <w:szCs w:val="24"/>
          <w:shd w:val="clear" w:color="auto" w:fill="FFFFFF"/>
        </w:rPr>
        <w:t>20urbano.</w:t>
      </w:r>
      <w:proofErr w:type="gramEnd"/>
      <w:r w:rsidR="00BD3A7C" w:rsidRPr="00760712">
        <w:rPr>
          <w:rFonts w:ascii="Times New Roman" w:hAnsi="Times New Roman" w:cs="Times New Roman"/>
          <w:sz w:val="24"/>
          <w:szCs w:val="24"/>
          <w:shd w:val="clear" w:color="auto" w:fill="FFFFFF"/>
        </w:rPr>
        <w:t>pdf</w:t>
      </w:r>
      <w:r w:rsidR="00BD3A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&gt;</w:t>
      </w:r>
      <w:r w:rsidR="00787CD8">
        <w:rPr>
          <w:rFonts w:ascii="Times New Roman" w:hAnsi="Times New Roman" w:cs="Times New Roman"/>
          <w:sz w:val="24"/>
          <w:szCs w:val="24"/>
          <w:shd w:val="clear" w:color="auto" w:fill="FFFFFF"/>
        </w:rPr>
        <w:t>. Acesso em: 17 de Abr.</w:t>
      </w:r>
      <w:r w:rsidR="009879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87CD8">
        <w:rPr>
          <w:rFonts w:ascii="Times New Roman" w:hAnsi="Times New Roman" w:cs="Times New Roman"/>
          <w:sz w:val="24"/>
          <w:szCs w:val="24"/>
          <w:shd w:val="clear" w:color="auto" w:fill="FFFFFF"/>
        </w:rPr>
        <w:t>2016.</w:t>
      </w:r>
    </w:p>
    <w:p w:rsidR="00540624" w:rsidRDefault="008A4DBF" w:rsidP="00527F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A4DBF">
        <w:rPr>
          <w:rFonts w:ascii="Times New Roman" w:hAnsi="Times New Roman" w:cs="Times New Roman"/>
          <w:sz w:val="24"/>
          <w:szCs w:val="24"/>
          <w:shd w:val="clear" w:color="auto" w:fill="FFFFFF"/>
        </w:rPr>
        <w:t>TUCCI, C. E. M.</w:t>
      </w:r>
      <w:r w:rsidR="007665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</w:t>
      </w:r>
      <w:r w:rsidRPr="008A4D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C6C6C" w:rsidRPr="00766521">
        <w:rPr>
          <w:rFonts w:ascii="Times New Roman" w:hAnsi="Times New Roman" w:cs="Times New Roman"/>
          <w:sz w:val="24"/>
          <w:szCs w:val="24"/>
          <w:shd w:val="clear" w:color="auto" w:fill="FFFFFF"/>
        </w:rPr>
        <w:t>BERTON, J.C. (</w:t>
      </w:r>
      <w:proofErr w:type="spellStart"/>
      <w:r w:rsidR="006C6C6C" w:rsidRPr="00766521">
        <w:rPr>
          <w:rFonts w:ascii="Times New Roman" w:hAnsi="Times New Roman" w:cs="Times New Roman"/>
          <w:sz w:val="24"/>
          <w:szCs w:val="24"/>
          <w:shd w:val="clear" w:color="auto" w:fill="FFFFFF"/>
        </w:rPr>
        <w:t>Org</w:t>
      </w:r>
      <w:proofErr w:type="spellEnd"/>
      <w:r w:rsidR="006C6C6C" w:rsidRPr="00766521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76652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6C6C6C">
        <w:t xml:space="preserve"> </w:t>
      </w:r>
      <w:r w:rsidRPr="008A4DB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Inun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dações Urbanas na América do Sul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 Porto Alegre 2003. Disponível em</w:t>
      </w:r>
      <w:r w:rsidR="00BD3A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="00BD3A7C" w:rsidRPr="00760712">
        <w:rPr>
          <w:rFonts w:ascii="Times New Roman" w:hAnsi="Times New Roman" w:cs="Times New Roman"/>
          <w:sz w:val="24"/>
          <w:szCs w:val="24"/>
          <w:shd w:val="clear" w:color="auto" w:fill="FFFFFF"/>
        </w:rPr>
        <w:t>http://www.cepal.org/samtac/noticias/documentosdetrabajo /5/23335/</w:t>
      </w:r>
      <w:proofErr w:type="gramStart"/>
      <w:r w:rsidR="00BD3A7C" w:rsidRPr="00760712">
        <w:rPr>
          <w:rFonts w:ascii="Times New Roman" w:hAnsi="Times New Roman" w:cs="Times New Roman"/>
          <w:sz w:val="24"/>
          <w:szCs w:val="24"/>
          <w:shd w:val="clear" w:color="auto" w:fill="FFFFFF"/>
        </w:rPr>
        <w:t>inbr02803.pdf</w:t>
      </w:r>
      <w:r w:rsidR="00BD3A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Acesso em 17 de Abr. 2016.</w:t>
      </w:r>
    </w:p>
    <w:p w:rsidR="002626E5" w:rsidRDefault="002626E5" w:rsidP="00527F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6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TUCCI, C. E. M. </w:t>
      </w:r>
      <w:r w:rsidRPr="002626E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Hidro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logia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D01A68">
        <w:rPr>
          <w:rFonts w:ascii="Times New Roman" w:hAnsi="Times New Roman" w:cs="Times New Roman"/>
          <w:sz w:val="24"/>
          <w:szCs w:val="24"/>
        </w:rPr>
        <w:t xml:space="preserve"> ed. Porto Alegre: Editora da Universidade UFRGS, 200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D01A68">
        <w:rPr>
          <w:rFonts w:ascii="Times New Roman" w:hAnsi="Times New Roman" w:cs="Times New Roman"/>
          <w:sz w:val="24"/>
          <w:szCs w:val="24"/>
        </w:rPr>
        <w:t xml:space="preserve">, p. </w:t>
      </w:r>
      <w:r>
        <w:rPr>
          <w:rFonts w:ascii="Times New Roman" w:hAnsi="Times New Roman" w:cs="Times New Roman"/>
          <w:sz w:val="24"/>
          <w:szCs w:val="24"/>
        </w:rPr>
        <w:t>627</w:t>
      </w:r>
      <w:r w:rsidRPr="00D01A6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629</w:t>
      </w:r>
      <w:r w:rsidRPr="00D01A68">
        <w:rPr>
          <w:rFonts w:ascii="Times New Roman" w:hAnsi="Times New Roman" w:cs="Times New Roman"/>
          <w:sz w:val="24"/>
          <w:szCs w:val="24"/>
        </w:rPr>
        <w:t>.</w:t>
      </w:r>
    </w:p>
    <w:p w:rsidR="00984F22" w:rsidRDefault="00984F22" w:rsidP="00527F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1A68">
        <w:rPr>
          <w:rFonts w:ascii="Times New Roman" w:hAnsi="Times New Roman" w:cs="Times New Roman"/>
          <w:sz w:val="24"/>
          <w:szCs w:val="24"/>
        </w:rPr>
        <w:t xml:space="preserve">TUCCI, C. E. M.; SILVEIRA, A. L. L.; GOLDENFUM, J. A.; GERMANO, A. O. </w:t>
      </w:r>
      <w:r w:rsidRPr="00A90079">
        <w:rPr>
          <w:rFonts w:ascii="Times New Roman" w:hAnsi="Times New Roman" w:cs="Times New Roman"/>
          <w:b/>
          <w:sz w:val="24"/>
          <w:szCs w:val="24"/>
        </w:rPr>
        <w:t>Inundações e drenagem urbana nos países da América do Sul</w:t>
      </w:r>
      <w:r w:rsidRPr="00D01A68">
        <w:rPr>
          <w:rFonts w:ascii="Times New Roman" w:hAnsi="Times New Roman" w:cs="Times New Roman"/>
          <w:sz w:val="24"/>
          <w:szCs w:val="24"/>
        </w:rPr>
        <w:t xml:space="preserve">, Brasil. In: TUCCI, Carlos Eduardo Morelli; BERTONI, Juan Carlos. (Org.). Inundações Urbanas na América do Sul. </w:t>
      </w:r>
      <w:proofErr w:type="gramStart"/>
      <w:r w:rsidRPr="00D01A6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D01A68">
        <w:rPr>
          <w:rFonts w:ascii="Times New Roman" w:hAnsi="Times New Roman" w:cs="Times New Roman"/>
          <w:sz w:val="24"/>
          <w:szCs w:val="24"/>
        </w:rPr>
        <w:t xml:space="preserve"> ed. Porto Alegre: Editora da Universidade UFRGS, 2003, v. 1, p. 275-324.</w:t>
      </w:r>
    </w:p>
    <w:p w:rsidR="00984F22" w:rsidRDefault="00984F22" w:rsidP="00527F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23B3">
        <w:rPr>
          <w:rFonts w:ascii="Times New Roman" w:hAnsi="Times New Roman" w:cs="Times New Roman"/>
          <w:sz w:val="24"/>
          <w:szCs w:val="24"/>
        </w:rPr>
        <w:t xml:space="preserve">VIANNA, A. P. P. </w:t>
      </w:r>
      <w:r w:rsidRPr="00A90079">
        <w:rPr>
          <w:rFonts w:ascii="Times New Roman" w:hAnsi="Times New Roman" w:cs="Times New Roman"/>
          <w:b/>
          <w:sz w:val="24"/>
          <w:szCs w:val="24"/>
        </w:rPr>
        <w:t>Utilização de modelagens hidrológica e hidráulica Associadas a um sistema de informações geográficas para mapeamento de áreas inundáveis – Estudo de caso: município de Itajubá</w:t>
      </w:r>
      <w:r>
        <w:rPr>
          <w:rFonts w:ascii="Times New Roman" w:hAnsi="Times New Roman" w:cs="Times New Roman"/>
          <w:sz w:val="24"/>
          <w:szCs w:val="24"/>
        </w:rPr>
        <w:t>, MG. Disserta</w:t>
      </w:r>
      <w:r w:rsidRPr="000023B3">
        <w:rPr>
          <w:rFonts w:ascii="Times New Roman" w:hAnsi="Times New Roman" w:cs="Times New Roman"/>
          <w:sz w:val="24"/>
          <w:szCs w:val="24"/>
        </w:rPr>
        <w:t>ção de Me</w:t>
      </w:r>
      <w:r>
        <w:rPr>
          <w:rFonts w:ascii="Times New Roman" w:hAnsi="Times New Roman" w:cs="Times New Roman"/>
          <w:sz w:val="24"/>
          <w:szCs w:val="24"/>
        </w:rPr>
        <w:t>strado, Belo Horizonte, 2000.</w:t>
      </w:r>
    </w:p>
    <w:p w:rsidR="0019720D" w:rsidRDefault="0019720D" w:rsidP="00527F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720D" w:rsidRDefault="0019720D" w:rsidP="00527F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720D" w:rsidRDefault="0019720D" w:rsidP="00527F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720D" w:rsidRDefault="0019720D" w:rsidP="001972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720D" w:rsidRDefault="0019720D" w:rsidP="00527F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9720D" w:rsidSect="00296FD5">
      <w:headerReference w:type="default" r:id="rId13"/>
      <w:footerReference w:type="default" r:id="rId14"/>
      <w:pgSz w:w="11906" w:h="16838" w:code="9"/>
      <w:pgMar w:top="1418" w:right="1418" w:bottom="1418" w:left="1418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1A64" w:rsidRDefault="00131A64" w:rsidP="00D31C25">
      <w:pPr>
        <w:spacing w:after="0" w:line="240" w:lineRule="auto"/>
      </w:pPr>
      <w:r>
        <w:separator/>
      </w:r>
    </w:p>
  </w:endnote>
  <w:endnote w:type="continuationSeparator" w:id="0">
    <w:p w:rsidR="00131A64" w:rsidRDefault="00131A64" w:rsidP="00D31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F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ff0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3861064"/>
      <w:docPartObj>
        <w:docPartGallery w:val="Page Numbers (Bottom of Page)"/>
        <w:docPartUnique/>
      </w:docPartObj>
    </w:sdtPr>
    <w:sdtEndPr/>
    <w:sdtContent>
      <w:p w:rsidR="0019720D" w:rsidRDefault="00AA5432">
        <w:pPr>
          <w:pStyle w:val="Rodap"/>
          <w:jc w:val="right"/>
        </w:pPr>
        <w:r>
          <w:fldChar w:fldCharType="begin"/>
        </w:r>
        <w:r w:rsidR="00DC5ED1">
          <w:instrText>PAGE   \* MERGEFORMAT</w:instrText>
        </w:r>
        <w:r>
          <w:fldChar w:fldCharType="separate"/>
        </w:r>
        <w:r w:rsidR="009B431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9720D" w:rsidRDefault="0019720D" w:rsidP="00296FD5">
    <w:pPr>
      <w:spacing w:after="0" w:line="240" w:lineRule="auto"/>
      <w:ind w:right="313"/>
      <w:jc w:val="both"/>
      <w:rPr>
        <w:rFonts w:ascii="Arial" w:eastAsia="Calibri" w:hAnsi="Arial" w:cs="Arial"/>
        <w:position w:val="1"/>
        <w:sz w:val="18"/>
        <w:szCs w:val="20"/>
      </w:rPr>
    </w:pPr>
    <w:r>
      <w:rPr>
        <w:rFonts w:ascii="Arial" w:eastAsia="Calibri" w:hAnsi="Arial" w:cs="Arial"/>
        <w:position w:val="1"/>
        <w:sz w:val="18"/>
        <w:szCs w:val="20"/>
      </w:rPr>
      <w:t>_______________________________________________________________________________________</w:t>
    </w:r>
  </w:p>
  <w:p w:rsidR="0019720D" w:rsidRPr="003459A0" w:rsidRDefault="0019720D" w:rsidP="00296FD5">
    <w:pPr>
      <w:spacing w:after="0" w:line="240" w:lineRule="auto"/>
      <w:ind w:right="313"/>
      <w:jc w:val="both"/>
      <w:rPr>
        <w:rFonts w:ascii="Arial" w:eastAsia="Calibri" w:hAnsi="Arial" w:cs="Arial"/>
        <w:position w:val="1"/>
        <w:sz w:val="18"/>
        <w:szCs w:val="20"/>
      </w:rPr>
    </w:pPr>
    <w:r w:rsidRPr="003459A0">
      <w:rPr>
        <w:rFonts w:ascii="Arial" w:eastAsia="Calibri" w:hAnsi="Arial" w:cs="Arial"/>
        <w:position w:val="1"/>
        <w:sz w:val="18"/>
        <w:szCs w:val="20"/>
      </w:rPr>
      <w:t xml:space="preserve">XIV </w:t>
    </w:r>
    <w:proofErr w:type="spellStart"/>
    <w:proofErr w:type="gramStart"/>
    <w:r w:rsidRPr="003459A0">
      <w:rPr>
        <w:rFonts w:ascii="Arial" w:eastAsia="Calibri" w:hAnsi="Arial" w:cs="Arial"/>
        <w:position w:val="1"/>
        <w:sz w:val="18"/>
        <w:szCs w:val="20"/>
      </w:rPr>
      <w:t>ENEEAmb</w:t>
    </w:r>
    <w:proofErr w:type="spellEnd"/>
    <w:proofErr w:type="gramEnd"/>
    <w:r w:rsidRPr="003459A0">
      <w:rPr>
        <w:rFonts w:ascii="Arial" w:eastAsia="Calibri" w:hAnsi="Arial" w:cs="Arial"/>
        <w:position w:val="1"/>
        <w:sz w:val="18"/>
        <w:szCs w:val="20"/>
      </w:rPr>
      <w:t xml:space="preserve">, II Fórum Latino e I SBEA – Centro-Oeste </w:t>
    </w:r>
  </w:p>
  <w:p w:rsidR="0019720D" w:rsidRPr="003459A0" w:rsidRDefault="0019720D" w:rsidP="00296FD5">
    <w:pPr>
      <w:spacing w:line="220" w:lineRule="exact"/>
      <w:ind w:left="316" w:right="313"/>
      <w:jc w:val="both"/>
      <w:rPr>
        <w:rFonts w:ascii="Arial" w:eastAsia="Calibri" w:hAnsi="Arial" w:cs="Arial"/>
        <w:sz w:val="18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1A64" w:rsidRDefault="00131A64" w:rsidP="00D31C25">
      <w:pPr>
        <w:spacing w:after="0" w:line="240" w:lineRule="auto"/>
      </w:pPr>
      <w:r>
        <w:separator/>
      </w:r>
    </w:p>
  </w:footnote>
  <w:footnote w:type="continuationSeparator" w:id="0">
    <w:p w:rsidR="00131A64" w:rsidRDefault="00131A64" w:rsidP="00D31C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20D" w:rsidRDefault="0019720D" w:rsidP="00296FD5">
    <w:pPr>
      <w:pStyle w:val="Cabealho"/>
      <w:jc w:val="center"/>
    </w:pPr>
    <w:r>
      <w:rPr>
        <w:noProof/>
      </w:rPr>
      <w:drawing>
        <wp:inline distT="0" distB="0" distL="0" distR="0">
          <wp:extent cx="4982400" cy="772847"/>
          <wp:effectExtent l="0" t="0" r="8890" b="8255"/>
          <wp:docPr id="1" name="Imagem 1" descr="C:\Users\marina\Downloads\CABEÇALH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na\Downloads\CABEÇALHO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2400" cy="7728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980F1D"/>
    <w:multiLevelType w:val="hybridMultilevel"/>
    <w:tmpl w:val="38F09834"/>
    <w:lvl w:ilvl="0" w:tplc="71425BE0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266331"/>
    <w:multiLevelType w:val="hybridMultilevel"/>
    <w:tmpl w:val="713221BC"/>
    <w:lvl w:ilvl="0" w:tplc="BCA6D178">
      <w:start w:val="1"/>
      <w:numFmt w:val="lowerLetter"/>
      <w:lvlText w:val="%1)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">
    <w:nsid w:val="568021D4"/>
    <w:multiLevelType w:val="multilevel"/>
    <w:tmpl w:val="E5D23A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>
    <w:nsid w:val="61721FD1"/>
    <w:multiLevelType w:val="hybridMultilevel"/>
    <w:tmpl w:val="668C7122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712495"/>
    <w:multiLevelType w:val="hybridMultilevel"/>
    <w:tmpl w:val="2D1298D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92AA8"/>
    <w:rsid w:val="0000117A"/>
    <w:rsid w:val="00007D5A"/>
    <w:rsid w:val="00022B98"/>
    <w:rsid w:val="00022C24"/>
    <w:rsid w:val="000264D8"/>
    <w:rsid w:val="0002650E"/>
    <w:rsid w:val="0003038B"/>
    <w:rsid w:val="000326BA"/>
    <w:rsid w:val="00037AF0"/>
    <w:rsid w:val="00051C2E"/>
    <w:rsid w:val="00052AA8"/>
    <w:rsid w:val="00053F1D"/>
    <w:rsid w:val="000740A4"/>
    <w:rsid w:val="00074431"/>
    <w:rsid w:val="000749BE"/>
    <w:rsid w:val="0007565E"/>
    <w:rsid w:val="00085AB4"/>
    <w:rsid w:val="00085B73"/>
    <w:rsid w:val="0009238F"/>
    <w:rsid w:val="00096F10"/>
    <w:rsid w:val="000B1682"/>
    <w:rsid w:val="000C320E"/>
    <w:rsid w:val="000C55C9"/>
    <w:rsid w:val="000E083B"/>
    <w:rsid w:val="000E3C54"/>
    <w:rsid w:val="000F6A1E"/>
    <w:rsid w:val="001036AE"/>
    <w:rsid w:val="001037F8"/>
    <w:rsid w:val="001050BC"/>
    <w:rsid w:val="0012223E"/>
    <w:rsid w:val="00122659"/>
    <w:rsid w:val="0013013D"/>
    <w:rsid w:val="00131A64"/>
    <w:rsid w:val="00135D78"/>
    <w:rsid w:val="001409DB"/>
    <w:rsid w:val="001434C7"/>
    <w:rsid w:val="00147D30"/>
    <w:rsid w:val="00161999"/>
    <w:rsid w:val="00162F2B"/>
    <w:rsid w:val="00174BF3"/>
    <w:rsid w:val="00180DDC"/>
    <w:rsid w:val="0018119E"/>
    <w:rsid w:val="001919B6"/>
    <w:rsid w:val="00193A2F"/>
    <w:rsid w:val="0019720D"/>
    <w:rsid w:val="00197309"/>
    <w:rsid w:val="001A5D16"/>
    <w:rsid w:val="001B6D8A"/>
    <w:rsid w:val="001C1B43"/>
    <w:rsid w:val="001C4BE1"/>
    <w:rsid w:val="001D08B5"/>
    <w:rsid w:val="001D1C7F"/>
    <w:rsid w:val="001D3867"/>
    <w:rsid w:val="001E0AEA"/>
    <w:rsid w:val="001E4729"/>
    <w:rsid w:val="001E4CDA"/>
    <w:rsid w:val="001E76B9"/>
    <w:rsid w:val="001F451F"/>
    <w:rsid w:val="002005A4"/>
    <w:rsid w:val="00237540"/>
    <w:rsid w:val="0024260C"/>
    <w:rsid w:val="00243D47"/>
    <w:rsid w:val="002626E5"/>
    <w:rsid w:val="00262C93"/>
    <w:rsid w:val="0026503E"/>
    <w:rsid w:val="0026568D"/>
    <w:rsid w:val="0028333B"/>
    <w:rsid w:val="00290E0A"/>
    <w:rsid w:val="0029207D"/>
    <w:rsid w:val="002941C5"/>
    <w:rsid w:val="00296FD5"/>
    <w:rsid w:val="002A0919"/>
    <w:rsid w:val="002A269F"/>
    <w:rsid w:val="002B0C05"/>
    <w:rsid w:val="002B3308"/>
    <w:rsid w:val="002C09CA"/>
    <w:rsid w:val="002C488B"/>
    <w:rsid w:val="002C54C4"/>
    <w:rsid w:val="002C64EF"/>
    <w:rsid w:val="002D3FC3"/>
    <w:rsid w:val="002E4043"/>
    <w:rsid w:val="002F03E4"/>
    <w:rsid w:val="002F5E05"/>
    <w:rsid w:val="002F69F5"/>
    <w:rsid w:val="00312AF3"/>
    <w:rsid w:val="00315B76"/>
    <w:rsid w:val="003160CC"/>
    <w:rsid w:val="00316F30"/>
    <w:rsid w:val="0032076E"/>
    <w:rsid w:val="00326DB4"/>
    <w:rsid w:val="00331152"/>
    <w:rsid w:val="0033127A"/>
    <w:rsid w:val="003509C5"/>
    <w:rsid w:val="003522F8"/>
    <w:rsid w:val="0035615A"/>
    <w:rsid w:val="00357843"/>
    <w:rsid w:val="00357EFD"/>
    <w:rsid w:val="00361A28"/>
    <w:rsid w:val="00390414"/>
    <w:rsid w:val="003A5909"/>
    <w:rsid w:val="003B1DAD"/>
    <w:rsid w:val="003B4BD1"/>
    <w:rsid w:val="003B5BAE"/>
    <w:rsid w:val="003D35E7"/>
    <w:rsid w:val="003E6BBD"/>
    <w:rsid w:val="003F1812"/>
    <w:rsid w:val="00403BAF"/>
    <w:rsid w:val="004144A1"/>
    <w:rsid w:val="00417105"/>
    <w:rsid w:val="00417CAF"/>
    <w:rsid w:val="00423152"/>
    <w:rsid w:val="00431E79"/>
    <w:rsid w:val="004336A1"/>
    <w:rsid w:val="00434FF5"/>
    <w:rsid w:val="00443998"/>
    <w:rsid w:val="004451CB"/>
    <w:rsid w:val="00445335"/>
    <w:rsid w:val="00447BFC"/>
    <w:rsid w:val="00454CC9"/>
    <w:rsid w:val="00466BC7"/>
    <w:rsid w:val="0047369B"/>
    <w:rsid w:val="00476B36"/>
    <w:rsid w:val="00480D0D"/>
    <w:rsid w:val="004822FD"/>
    <w:rsid w:val="0049382D"/>
    <w:rsid w:val="004A0808"/>
    <w:rsid w:val="004A1392"/>
    <w:rsid w:val="004A4626"/>
    <w:rsid w:val="004D0401"/>
    <w:rsid w:val="004D3010"/>
    <w:rsid w:val="004D4E82"/>
    <w:rsid w:val="004E189A"/>
    <w:rsid w:val="004F648C"/>
    <w:rsid w:val="00504B8C"/>
    <w:rsid w:val="005101E6"/>
    <w:rsid w:val="00511A99"/>
    <w:rsid w:val="0051476E"/>
    <w:rsid w:val="005243DF"/>
    <w:rsid w:val="00525A39"/>
    <w:rsid w:val="00527F56"/>
    <w:rsid w:val="005326F2"/>
    <w:rsid w:val="00534930"/>
    <w:rsid w:val="00540506"/>
    <w:rsid w:val="00540624"/>
    <w:rsid w:val="00541DD1"/>
    <w:rsid w:val="00562411"/>
    <w:rsid w:val="005663A3"/>
    <w:rsid w:val="00566563"/>
    <w:rsid w:val="00572CFD"/>
    <w:rsid w:val="0058104B"/>
    <w:rsid w:val="00587B17"/>
    <w:rsid w:val="00590521"/>
    <w:rsid w:val="0059287E"/>
    <w:rsid w:val="00593D44"/>
    <w:rsid w:val="005B36DA"/>
    <w:rsid w:val="005B39DF"/>
    <w:rsid w:val="005D13BE"/>
    <w:rsid w:val="005E466C"/>
    <w:rsid w:val="005E720E"/>
    <w:rsid w:val="00602518"/>
    <w:rsid w:val="006073CA"/>
    <w:rsid w:val="00612811"/>
    <w:rsid w:val="00614EBD"/>
    <w:rsid w:val="00633403"/>
    <w:rsid w:val="00633D18"/>
    <w:rsid w:val="00636737"/>
    <w:rsid w:val="00641F95"/>
    <w:rsid w:val="006629BD"/>
    <w:rsid w:val="00663FCD"/>
    <w:rsid w:val="0066404A"/>
    <w:rsid w:val="00677486"/>
    <w:rsid w:val="006814E9"/>
    <w:rsid w:val="006862D5"/>
    <w:rsid w:val="00687538"/>
    <w:rsid w:val="00697228"/>
    <w:rsid w:val="006B21FD"/>
    <w:rsid w:val="006C0504"/>
    <w:rsid w:val="006C0CDB"/>
    <w:rsid w:val="006C2C20"/>
    <w:rsid w:val="006C4FD9"/>
    <w:rsid w:val="006C6C6C"/>
    <w:rsid w:val="006D7510"/>
    <w:rsid w:val="006E11A5"/>
    <w:rsid w:val="006E1371"/>
    <w:rsid w:val="006E26C6"/>
    <w:rsid w:val="006F2515"/>
    <w:rsid w:val="006F51BB"/>
    <w:rsid w:val="006F5FFA"/>
    <w:rsid w:val="00701CE3"/>
    <w:rsid w:val="0070435A"/>
    <w:rsid w:val="0070597E"/>
    <w:rsid w:val="00711E07"/>
    <w:rsid w:val="00716785"/>
    <w:rsid w:val="00724410"/>
    <w:rsid w:val="00735345"/>
    <w:rsid w:val="00737619"/>
    <w:rsid w:val="0074798C"/>
    <w:rsid w:val="0075625A"/>
    <w:rsid w:val="00760712"/>
    <w:rsid w:val="0076205E"/>
    <w:rsid w:val="00766521"/>
    <w:rsid w:val="00766B11"/>
    <w:rsid w:val="00770CED"/>
    <w:rsid w:val="00772FA7"/>
    <w:rsid w:val="00776433"/>
    <w:rsid w:val="00787CD8"/>
    <w:rsid w:val="00790054"/>
    <w:rsid w:val="0079769B"/>
    <w:rsid w:val="007B11A1"/>
    <w:rsid w:val="007C023C"/>
    <w:rsid w:val="007C1830"/>
    <w:rsid w:val="007C2A95"/>
    <w:rsid w:val="007D482A"/>
    <w:rsid w:val="007D68E0"/>
    <w:rsid w:val="007E41DA"/>
    <w:rsid w:val="008031B2"/>
    <w:rsid w:val="00803B44"/>
    <w:rsid w:val="00803CAC"/>
    <w:rsid w:val="00804FAF"/>
    <w:rsid w:val="00824D7F"/>
    <w:rsid w:val="0084086B"/>
    <w:rsid w:val="00840D45"/>
    <w:rsid w:val="008432F7"/>
    <w:rsid w:val="008556B5"/>
    <w:rsid w:val="00861C39"/>
    <w:rsid w:val="00864207"/>
    <w:rsid w:val="00866F94"/>
    <w:rsid w:val="00875974"/>
    <w:rsid w:val="00887970"/>
    <w:rsid w:val="0089139C"/>
    <w:rsid w:val="00894BF4"/>
    <w:rsid w:val="008967E8"/>
    <w:rsid w:val="008A1294"/>
    <w:rsid w:val="008A162D"/>
    <w:rsid w:val="008A4DBF"/>
    <w:rsid w:val="008A4FF0"/>
    <w:rsid w:val="008A6E02"/>
    <w:rsid w:val="008B0F11"/>
    <w:rsid w:val="008B154F"/>
    <w:rsid w:val="008B69F4"/>
    <w:rsid w:val="008C6361"/>
    <w:rsid w:val="008D2CD6"/>
    <w:rsid w:val="008D7944"/>
    <w:rsid w:val="008E0C9F"/>
    <w:rsid w:val="008E10EE"/>
    <w:rsid w:val="00911CB9"/>
    <w:rsid w:val="00912F2C"/>
    <w:rsid w:val="00914F01"/>
    <w:rsid w:val="00917F45"/>
    <w:rsid w:val="00924C0E"/>
    <w:rsid w:val="00924F96"/>
    <w:rsid w:val="00934100"/>
    <w:rsid w:val="00942667"/>
    <w:rsid w:val="009533DF"/>
    <w:rsid w:val="009633AB"/>
    <w:rsid w:val="00965A8B"/>
    <w:rsid w:val="00981F90"/>
    <w:rsid w:val="00984F22"/>
    <w:rsid w:val="00985934"/>
    <w:rsid w:val="0098794D"/>
    <w:rsid w:val="00992AA8"/>
    <w:rsid w:val="00994A76"/>
    <w:rsid w:val="009B0A78"/>
    <w:rsid w:val="009B431C"/>
    <w:rsid w:val="009B55D2"/>
    <w:rsid w:val="009C3EF6"/>
    <w:rsid w:val="009C6B44"/>
    <w:rsid w:val="009E10F3"/>
    <w:rsid w:val="009E16EA"/>
    <w:rsid w:val="009E2ED3"/>
    <w:rsid w:val="009F23FA"/>
    <w:rsid w:val="009F4562"/>
    <w:rsid w:val="00A00872"/>
    <w:rsid w:val="00A00DEA"/>
    <w:rsid w:val="00A04977"/>
    <w:rsid w:val="00A054FF"/>
    <w:rsid w:val="00A07D82"/>
    <w:rsid w:val="00A10945"/>
    <w:rsid w:val="00A17B6A"/>
    <w:rsid w:val="00A266A5"/>
    <w:rsid w:val="00A27A14"/>
    <w:rsid w:val="00A3243C"/>
    <w:rsid w:val="00A32908"/>
    <w:rsid w:val="00A32A98"/>
    <w:rsid w:val="00A422FF"/>
    <w:rsid w:val="00A470A5"/>
    <w:rsid w:val="00A51D76"/>
    <w:rsid w:val="00A64790"/>
    <w:rsid w:val="00A65681"/>
    <w:rsid w:val="00A659D9"/>
    <w:rsid w:val="00A7129E"/>
    <w:rsid w:val="00A8320F"/>
    <w:rsid w:val="00A841FC"/>
    <w:rsid w:val="00A919AC"/>
    <w:rsid w:val="00A94D96"/>
    <w:rsid w:val="00A964C0"/>
    <w:rsid w:val="00AA094D"/>
    <w:rsid w:val="00AA5432"/>
    <w:rsid w:val="00AC0123"/>
    <w:rsid w:val="00AC48C3"/>
    <w:rsid w:val="00AC61C4"/>
    <w:rsid w:val="00AC795D"/>
    <w:rsid w:val="00AD3F2E"/>
    <w:rsid w:val="00AF26D0"/>
    <w:rsid w:val="00B125A6"/>
    <w:rsid w:val="00B12900"/>
    <w:rsid w:val="00B21946"/>
    <w:rsid w:val="00B404F4"/>
    <w:rsid w:val="00B4366D"/>
    <w:rsid w:val="00B44D08"/>
    <w:rsid w:val="00B458CD"/>
    <w:rsid w:val="00B641E3"/>
    <w:rsid w:val="00B90006"/>
    <w:rsid w:val="00BA1059"/>
    <w:rsid w:val="00BA2CDB"/>
    <w:rsid w:val="00BC61D4"/>
    <w:rsid w:val="00BC6E0B"/>
    <w:rsid w:val="00BD0BC9"/>
    <w:rsid w:val="00BD3A7C"/>
    <w:rsid w:val="00BD3F09"/>
    <w:rsid w:val="00BE2D80"/>
    <w:rsid w:val="00C03135"/>
    <w:rsid w:val="00C06E95"/>
    <w:rsid w:val="00C13875"/>
    <w:rsid w:val="00C1620A"/>
    <w:rsid w:val="00C17DF4"/>
    <w:rsid w:val="00C27822"/>
    <w:rsid w:val="00C4126D"/>
    <w:rsid w:val="00C440F7"/>
    <w:rsid w:val="00C57BB7"/>
    <w:rsid w:val="00C636AC"/>
    <w:rsid w:val="00C65712"/>
    <w:rsid w:val="00C74AFF"/>
    <w:rsid w:val="00C76AF4"/>
    <w:rsid w:val="00C76D94"/>
    <w:rsid w:val="00C83146"/>
    <w:rsid w:val="00C84C92"/>
    <w:rsid w:val="00C9047B"/>
    <w:rsid w:val="00CA2341"/>
    <w:rsid w:val="00CA580E"/>
    <w:rsid w:val="00CB5D56"/>
    <w:rsid w:val="00CB7774"/>
    <w:rsid w:val="00CC1613"/>
    <w:rsid w:val="00CC3033"/>
    <w:rsid w:val="00CC650C"/>
    <w:rsid w:val="00CD3B17"/>
    <w:rsid w:val="00CD5AC2"/>
    <w:rsid w:val="00CD5B21"/>
    <w:rsid w:val="00CD6D44"/>
    <w:rsid w:val="00CE1625"/>
    <w:rsid w:val="00CE6668"/>
    <w:rsid w:val="00CF3F63"/>
    <w:rsid w:val="00D01F85"/>
    <w:rsid w:val="00D030F6"/>
    <w:rsid w:val="00D05B0E"/>
    <w:rsid w:val="00D078B9"/>
    <w:rsid w:val="00D123B1"/>
    <w:rsid w:val="00D2039B"/>
    <w:rsid w:val="00D30958"/>
    <w:rsid w:val="00D31C25"/>
    <w:rsid w:val="00D37413"/>
    <w:rsid w:val="00D44AC9"/>
    <w:rsid w:val="00D6564E"/>
    <w:rsid w:val="00D74F00"/>
    <w:rsid w:val="00D778B9"/>
    <w:rsid w:val="00D813B5"/>
    <w:rsid w:val="00D85DFB"/>
    <w:rsid w:val="00D92182"/>
    <w:rsid w:val="00D942F4"/>
    <w:rsid w:val="00DB20F8"/>
    <w:rsid w:val="00DC5832"/>
    <w:rsid w:val="00DC5ED1"/>
    <w:rsid w:val="00DC6111"/>
    <w:rsid w:val="00DD60B0"/>
    <w:rsid w:val="00DD62DD"/>
    <w:rsid w:val="00DE34C1"/>
    <w:rsid w:val="00E14451"/>
    <w:rsid w:val="00E15425"/>
    <w:rsid w:val="00E333D1"/>
    <w:rsid w:val="00E35115"/>
    <w:rsid w:val="00E51ABE"/>
    <w:rsid w:val="00E53B1F"/>
    <w:rsid w:val="00E5475F"/>
    <w:rsid w:val="00E54F1E"/>
    <w:rsid w:val="00E55450"/>
    <w:rsid w:val="00E55DAB"/>
    <w:rsid w:val="00E6103A"/>
    <w:rsid w:val="00E6141C"/>
    <w:rsid w:val="00E7557D"/>
    <w:rsid w:val="00E75795"/>
    <w:rsid w:val="00E75E9C"/>
    <w:rsid w:val="00E8714A"/>
    <w:rsid w:val="00E920BA"/>
    <w:rsid w:val="00EA40C5"/>
    <w:rsid w:val="00EB049B"/>
    <w:rsid w:val="00EB6F08"/>
    <w:rsid w:val="00EC1B32"/>
    <w:rsid w:val="00ED5D99"/>
    <w:rsid w:val="00EE2F87"/>
    <w:rsid w:val="00F02B3C"/>
    <w:rsid w:val="00F10D0B"/>
    <w:rsid w:val="00F115A7"/>
    <w:rsid w:val="00F17503"/>
    <w:rsid w:val="00F258BF"/>
    <w:rsid w:val="00F25FC4"/>
    <w:rsid w:val="00F2669B"/>
    <w:rsid w:val="00F27F6B"/>
    <w:rsid w:val="00F338DA"/>
    <w:rsid w:val="00F41A78"/>
    <w:rsid w:val="00F539FA"/>
    <w:rsid w:val="00F6570D"/>
    <w:rsid w:val="00F74BCA"/>
    <w:rsid w:val="00F74FAE"/>
    <w:rsid w:val="00F75329"/>
    <w:rsid w:val="00F75A55"/>
    <w:rsid w:val="00F84464"/>
    <w:rsid w:val="00F9558F"/>
    <w:rsid w:val="00FA60D0"/>
    <w:rsid w:val="00FB1560"/>
    <w:rsid w:val="00FB5796"/>
    <w:rsid w:val="00FC0E67"/>
    <w:rsid w:val="00FD58D4"/>
    <w:rsid w:val="00FF19CE"/>
    <w:rsid w:val="00FF1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5432"/>
  </w:style>
  <w:style w:type="paragraph" w:styleId="Ttulo1">
    <w:name w:val="heading 1"/>
    <w:basedOn w:val="Normal"/>
    <w:next w:val="Normal"/>
    <w:link w:val="Ttulo1Char"/>
    <w:qFormat/>
    <w:rsid w:val="00992AA8"/>
    <w:pPr>
      <w:keepNext/>
      <w:suppressAutoHyphens/>
      <w:overflowPunct w:val="0"/>
      <w:autoSpaceDE w:val="0"/>
      <w:spacing w:before="240" w:after="240" w:line="240" w:lineRule="auto"/>
      <w:ind w:left="1289" w:hanging="432"/>
      <w:textAlignment w:val="baseline"/>
      <w:outlineLvl w:val="0"/>
    </w:pPr>
    <w:rPr>
      <w:rFonts w:ascii="Times New Roman" w:eastAsia="Times New Roman" w:hAnsi="Times New Roman" w:cs="Times New Roman"/>
      <w:b/>
      <w:caps/>
      <w:kern w:val="1"/>
      <w:sz w:val="24"/>
      <w:szCs w:val="20"/>
      <w:lang w:eastAsia="ar-SA"/>
    </w:rPr>
  </w:style>
  <w:style w:type="paragraph" w:styleId="Ttulo2">
    <w:name w:val="heading 2"/>
    <w:basedOn w:val="Normal"/>
    <w:next w:val="Normal"/>
    <w:link w:val="Ttulo2Char"/>
    <w:qFormat/>
    <w:rsid w:val="00992AA8"/>
    <w:pPr>
      <w:keepNext/>
      <w:suppressAutoHyphens/>
      <w:overflowPunct w:val="0"/>
      <w:autoSpaceDE w:val="0"/>
      <w:spacing w:before="240" w:after="240" w:line="240" w:lineRule="auto"/>
      <w:ind w:left="2437" w:hanging="576"/>
      <w:jc w:val="both"/>
      <w:textAlignment w:val="baseline"/>
      <w:outlineLvl w:val="1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992AA8"/>
    <w:rPr>
      <w:rFonts w:ascii="Times New Roman" w:eastAsia="Times New Roman" w:hAnsi="Times New Roman" w:cs="Times New Roman"/>
      <w:b/>
      <w:caps/>
      <w:kern w:val="1"/>
      <w:sz w:val="24"/>
      <w:szCs w:val="20"/>
      <w:lang w:eastAsia="ar-SA"/>
    </w:rPr>
  </w:style>
  <w:style w:type="character" w:customStyle="1" w:styleId="Ttulo2Char">
    <w:name w:val="Título 2 Char"/>
    <w:basedOn w:val="Fontepargpadro"/>
    <w:link w:val="Ttulo2"/>
    <w:rsid w:val="00992AA8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Cabealho">
    <w:name w:val="header"/>
    <w:basedOn w:val="Normal"/>
    <w:link w:val="CabealhoChar"/>
    <w:uiPriority w:val="99"/>
    <w:unhideWhenUsed/>
    <w:rsid w:val="00992A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92AA8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92A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92AA8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992AA8"/>
    <w:rPr>
      <w:color w:val="0000FF" w:themeColor="hyperlink"/>
      <w:u w:val="single"/>
    </w:rPr>
  </w:style>
  <w:style w:type="paragraph" w:customStyle="1" w:styleId="TtuloArtigo">
    <w:name w:val="TítuloArtigo"/>
    <w:basedOn w:val="Normal"/>
    <w:next w:val="Normal"/>
    <w:rsid w:val="00992AA8"/>
    <w:pPr>
      <w:suppressAutoHyphens/>
      <w:overflowPunct w:val="0"/>
      <w:autoSpaceDE w:val="0"/>
      <w:spacing w:after="0" w:line="240" w:lineRule="auto"/>
      <w:ind w:firstLine="425"/>
      <w:jc w:val="center"/>
      <w:textAlignment w:val="baseline"/>
    </w:pPr>
    <w:rPr>
      <w:rFonts w:ascii="Times New Roman" w:eastAsia="Times New Roman" w:hAnsi="Times New Roman" w:cs="Times New Roman"/>
      <w:b/>
      <w:caps/>
      <w:sz w:val="28"/>
      <w:szCs w:val="20"/>
      <w:lang w:eastAsia="ar-SA"/>
    </w:rPr>
  </w:style>
  <w:style w:type="paragraph" w:customStyle="1" w:styleId="Autor">
    <w:name w:val="Autor"/>
    <w:basedOn w:val="Normal"/>
    <w:next w:val="Normal"/>
    <w:rsid w:val="00992AA8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Resumo">
    <w:name w:val="Resumo"/>
    <w:basedOn w:val="Normal"/>
    <w:next w:val="Normal"/>
    <w:rsid w:val="00992AA8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i/>
      <w:sz w:val="24"/>
      <w:szCs w:val="20"/>
      <w:lang w:eastAsia="ar-SA"/>
    </w:rPr>
  </w:style>
  <w:style w:type="character" w:customStyle="1" w:styleId="apple-converted-space">
    <w:name w:val="apple-converted-space"/>
    <w:basedOn w:val="Fontepargpadro"/>
    <w:rsid w:val="00992AA8"/>
  </w:style>
  <w:style w:type="paragraph" w:customStyle="1" w:styleId="Standard">
    <w:name w:val="Standard"/>
    <w:rsid w:val="00992AA8"/>
    <w:pPr>
      <w:suppressAutoHyphens/>
      <w:autoSpaceDN w:val="0"/>
      <w:textAlignment w:val="baseline"/>
    </w:pPr>
    <w:rPr>
      <w:rFonts w:ascii="Calibri" w:eastAsia="Calibri" w:hAnsi="Calibri" w:cs="F"/>
      <w:kern w:val="3"/>
    </w:rPr>
  </w:style>
  <w:style w:type="paragraph" w:styleId="Corpodetexto">
    <w:name w:val="Body Text"/>
    <w:basedOn w:val="Normal"/>
    <w:link w:val="CorpodetextoChar"/>
    <w:rsid w:val="00992AA8"/>
    <w:pPr>
      <w:widowControl w:val="0"/>
      <w:spacing w:after="12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0"/>
      <w:lang w:val="it-IT"/>
    </w:rPr>
  </w:style>
  <w:style w:type="character" w:customStyle="1" w:styleId="CorpodetextoChar">
    <w:name w:val="Corpo de texto Char"/>
    <w:basedOn w:val="Fontepargpadro"/>
    <w:link w:val="Corpodetexto"/>
    <w:rsid w:val="00992AA8"/>
    <w:rPr>
      <w:rFonts w:ascii="Times New Roman" w:eastAsia="Times New Roman" w:hAnsi="Times New Roman" w:cs="Times New Roman"/>
      <w:sz w:val="24"/>
      <w:szCs w:val="20"/>
      <w:lang w:val="it-IT" w:eastAsia="pt-BR"/>
    </w:rPr>
  </w:style>
  <w:style w:type="paragraph" w:styleId="Bibliografia">
    <w:name w:val="Bibliography"/>
    <w:basedOn w:val="Normal"/>
    <w:next w:val="Normal"/>
    <w:uiPriority w:val="37"/>
    <w:unhideWhenUsed/>
    <w:rsid w:val="00992AA8"/>
    <w:rPr>
      <w:rFonts w:eastAsiaTheme="minorHAnsi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92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2AA8"/>
    <w:rPr>
      <w:rFonts w:ascii="Tahoma" w:eastAsiaTheme="minorEastAsia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A94D96"/>
    <w:pPr>
      <w:ind w:left="720"/>
      <w:contextualSpacing/>
    </w:pPr>
  </w:style>
  <w:style w:type="paragraph" w:customStyle="1" w:styleId="Padro">
    <w:name w:val="Padrão"/>
    <w:rsid w:val="005326F2"/>
    <w:pPr>
      <w:autoSpaceDE w:val="0"/>
      <w:autoSpaceDN w:val="0"/>
      <w:adjustRightInd w:val="0"/>
      <w:spacing w:after="0" w:line="200" w:lineRule="atLeast"/>
    </w:pPr>
    <w:rPr>
      <w:rFonts w:ascii="Mangal" w:eastAsia="Microsoft YaHei" w:hAnsi="Mangal" w:cs="Mangal"/>
      <w:color w:val="FFFFFF"/>
      <w:kern w:val="1"/>
      <w:sz w:val="36"/>
      <w:szCs w:val="36"/>
    </w:rPr>
  </w:style>
  <w:style w:type="paragraph" w:styleId="Legenda">
    <w:name w:val="caption"/>
    <w:basedOn w:val="Normal"/>
    <w:next w:val="Normal"/>
    <w:uiPriority w:val="35"/>
    <w:unhideWhenUsed/>
    <w:qFormat/>
    <w:rsid w:val="005326F2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highlight">
    <w:name w:val="highlight"/>
    <w:basedOn w:val="Fontepargpadro"/>
    <w:rsid w:val="00ED5D99"/>
  </w:style>
  <w:style w:type="character" w:customStyle="1" w:styleId="ff01">
    <w:name w:val="ff01"/>
    <w:rsid w:val="006C2C20"/>
    <w:rPr>
      <w:rFonts w:ascii="ff0" w:hAnsi="ff0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17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5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17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8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1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3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8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1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55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7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8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27E9A3-A4F0-4425-A87F-BCFB405EC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3152</Words>
  <Characters>17023</Characters>
  <Application>Microsoft Office Word</Application>
  <DocSecurity>0</DocSecurity>
  <Lines>141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S SILVA</dc:creator>
  <cp:lastModifiedBy>Daniela</cp:lastModifiedBy>
  <cp:revision>3</cp:revision>
  <cp:lastPrinted>2016-04-24T19:21:00Z</cp:lastPrinted>
  <dcterms:created xsi:type="dcterms:W3CDTF">2016-07-06T21:36:00Z</dcterms:created>
  <dcterms:modified xsi:type="dcterms:W3CDTF">2016-08-30T01:44:00Z</dcterms:modified>
</cp:coreProperties>
</file>